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38BB" w:rsidRDefault="00BB077E">
      <w:pPr>
        <w:pStyle w:val="3"/>
        <w:jc w:val="center"/>
      </w:pPr>
      <w:r>
        <w:t>Новая литература, поступившая в фонд НБ БГТУ в марте-</w:t>
      </w:r>
      <w:r w:rsidR="00D67C81">
        <w:t>мае</w:t>
      </w:r>
      <w:r>
        <w:t xml:space="preserve"> 2025 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447"/>
        <w:gridCol w:w="7068"/>
      </w:tblGrid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Алгебра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512(076)</w:t>
            </w:r>
            <w:r>
              <w:br/>
              <w:t>Б 33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Башмакова, М. Г.</w:t>
            </w:r>
            <w:r>
              <w:br/>
              <w:t>   Высшая математика: линейная алгебра, аналитическая ге</w:t>
            </w:r>
            <w:r>
              <w:t>о</w:t>
            </w:r>
            <w:r>
              <w:t xml:space="preserve">метрия, начала математического анализа : задачник / М-во науки и </w:t>
            </w:r>
            <w:proofErr w:type="spellStart"/>
            <w:r>
              <w:t>высш</w:t>
            </w:r>
            <w:proofErr w:type="spellEnd"/>
            <w:r>
              <w:t>. образования</w:t>
            </w:r>
            <w:proofErr w:type="gramStart"/>
            <w:r>
              <w:t xml:space="preserve"> Р</w:t>
            </w:r>
            <w:proofErr w:type="gramEnd"/>
            <w:r>
              <w:t xml:space="preserve">ос. Федерации,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2024. - 119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978-5-907958-00-5 : 90 р. 60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722275-722289</w:t>
            </w:r>
            <w:proofErr w:type="gramStart"/>
            <w:r>
              <w:br/>
              <w:t>Р</w:t>
            </w:r>
            <w:proofErr w:type="gramEnd"/>
            <w:r>
              <w:t>ассматриваются задачи по следующим разделам высшей матем</w:t>
            </w:r>
            <w:r>
              <w:t>а</w:t>
            </w:r>
            <w:r>
              <w:t>тики: линейная алгебра, векторная алгебра, аналитическая геоме</w:t>
            </w:r>
            <w:r>
              <w:t>т</w:t>
            </w:r>
            <w:r>
              <w:t>рия на плоскости и в пространстве, введение в математический анализ. Приводятся основные теоретические свед</w:t>
            </w:r>
            <w:r>
              <w:t>е</w:t>
            </w:r>
            <w:r>
              <w:t>ния и примеры решения задач.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Механические колебания. Акустика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534.1</w:t>
            </w:r>
            <w:r>
              <w:br/>
              <w:t>Г 19</w:t>
            </w:r>
          </w:p>
        </w:tc>
        <w:tc>
          <w:tcPr>
            <w:tcW w:w="3717" w:type="pct"/>
            <w:hideMark/>
          </w:tcPr>
          <w:p w:rsidR="009738BB" w:rsidRDefault="009738BB" w:rsidP="00D06E45">
            <w:r>
              <w:rPr>
                <w:b/>
                <w:bCs/>
              </w:rPr>
              <w:t>Ганиев, Р. Ф.</w:t>
            </w:r>
            <w:r>
              <w:br/>
              <w:t>   Нелинейные резонансы и катастрофы</w:t>
            </w:r>
            <w:proofErr w:type="gramStart"/>
            <w:r>
              <w:t xml:space="preserve"> :</w:t>
            </w:r>
            <w:proofErr w:type="gramEnd"/>
            <w:r>
              <w:t xml:space="preserve"> надежность, безопа</w:t>
            </w:r>
            <w:r>
              <w:t>с</w:t>
            </w:r>
            <w:r>
              <w:t>ность и бесшумность : монография. - Москва</w:t>
            </w:r>
            <w:proofErr w:type="gramStart"/>
            <w:r>
              <w:t xml:space="preserve"> :</w:t>
            </w:r>
            <w:proofErr w:type="gramEnd"/>
            <w:r>
              <w:t xml:space="preserve"> R&amp;C </w:t>
            </w:r>
            <w:proofErr w:type="spellStart"/>
            <w:r>
              <w:t>Dynamics</w:t>
            </w:r>
            <w:proofErr w:type="spellEnd"/>
            <w:r>
              <w:t>, 2013. - 591 с. - ISBN 978-5-93072-960-4</w:t>
            </w:r>
            <w:proofErr w:type="gramStart"/>
            <w:r>
              <w:t xml:space="preserve"> :</w:t>
            </w:r>
            <w:proofErr w:type="gramEnd"/>
            <w:r>
              <w:t xml:space="preserve"> 400 р.</w:t>
            </w:r>
            <w:r>
              <w:br/>
              <w:t>1экз.</w:t>
            </w:r>
            <w:r>
              <w:br/>
              <w:t>Монография посвящена изложению научных основ нелине</w:t>
            </w:r>
            <w:r>
              <w:t>й</w:t>
            </w:r>
            <w:r>
              <w:t>ных колебательных процессов в механических системах в условиях многократных резонансов, порождающих интенсивные многоме</w:t>
            </w:r>
            <w:r>
              <w:t>р</w:t>
            </w:r>
            <w:r>
              <w:t>ные движения. Представленные результаты показывают, что мн</w:t>
            </w:r>
            <w:r>
              <w:t>о</w:t>
            </w:r>
            <w:r>
              <w:t>гомерные резонансные колебания могут создавать опасные ситу</w:t>
            </w:r>
            <w:r>
              <w:t>а</w:t>
            </w:r>
            <w:r>
              <w:t>ции (вплоть до разрушений) для ряда объектов современной техн</w:t>
            </w:r>
            <w:r>
              <w:t>и</w:t>
            </w:r>
            <w:r>
              <w:t>ки: в ракетно-космической технике, в авиации, в энергетике, в транспорте, в машинах и гидросооружениях, подверженных вибр</w:t>
            </w:r>
            <w:r>
              <w:t>а</w:t>
            </w:r>
            <w:r>
              <w:t>циям или сейсмическим воздействиям. Приведены критерии и р</w:t>
            </w:r>
            <w:r>
              <w:t>е</w:t>
            </w:r>
            <w:r>
              <w:t>комендации по обеспечению надежности, безопасности и бесшу</w:t>
            </w:r>
            <w:r>
              <w:t>м</w:t>
            </w:r>
            <w:r>
              <w:t>ности в технике.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Термодинамика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536.24</w:t>
            </w:r>
            <w:r>
              <w:br/>
              <w:t>Г 58</w:t>
            </w:r>
          </w:p>
        </w:tc>
        <w:tc>
          <w:tcPr>
            <w:tcW w:w="3717" w:type="pct"/>
            <w:hideMark/>
          </w:tcPr>
          <w:p w:rsidR="009738BB" w:rsidRDefault="009738BB" w:rsidP="00D06E45">
            <w:proofErr w:type="spellStart"/>
            <w:r>
              <w:rPr>
                <w:b/>
                <w:bCs/>
              </w:rPr>
              <w:t>Гогонин</w:t>
            </w:r>
            <w:proofErr w:type="spellEnd"/>
            <w:r>
              <w:rPr>
                <w:b/>
                <w:bCs/>
              </w:rPr>
              <w:t>, И. И.</w:t>
            </w:r>
            <w:r>
              <w:br/>
              <w:t xml:space="preserve">   Теплообмен при пленочной конденсации движущегося пара. - </w:t>
            </w:r>
            <w:proofErr w:type="spellStart"/>
            <w:r>
              <w:t>Препр</w:t>
            </w:r>
            <w:proofErr w:type="spellEnd"/>
            <w:r>
              <w:t>. № 66-80. - Новосибирск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Ин-т</w:t>
            </w:r>
            <w:proofErr w:type="spellEnd"/>
            <w:r>
              <w:t xml:space="preserve"> теплофизики СО АН СССР, 1980. - 60 с.</w:t>
            </w:r>
            <w:proofErr w:type="gramStart"/>
            <w:r>
              <w:t xml:space="preserve"> :</w:t>
            </w:r>
            <w:proofErr w:type="gramEnd"/>
            <w:r>
              <w:t xml:space="preserve"> ил. - 30 р.</w:t>
            </w:r>
            <w:r>
              <w:br/>
              <w:t>1экз.</w:t>
            </w:r>
            <w:r>
              <w:br/>
              <w:t>Представлены результаты экспериментального исследования те</w:t>
            </w:r>
            <w:r>
              <w:t>п</w:t>
            </w:r>
            <w:r>
              <w:t>лообмена при пленочной конденсации движущихся паров хлад</w:t>
            </w:r>
            <w:r>
              <w:t>о</w:t>
            </w:r>
            <w:r>
              <w:t>нов-12 и 21 на одиночных горизонтальных цилиндрах и пакете г</w:t>
            </w:r>
            <w:r>
              <w:t>о</w:t>
            </w:r>
            <w:r>
              <w:t>ризонтальных труб, расположенных в вертикальный ряд.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Биологические науки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4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57</w:t>
            </w:r>
            <w:r>
              <w:br/>
              <w:t>Х 20</w:t>
            </w:r>
          </w:p>
        </w:tc>
        <w:tc>
          <w:tcPr>
            <w:tcW w:w="3717" w:type="pct"/>
            <w:hideMark/>
          </w:tcPr>
          <w:p w:rsidR="009738BB" w:rsidRDefault="009738BB" w:rsidP="00BB077E">
            <w:proofErr w:type="spellStart"/>
            <w:r>
              <w:rPr>
                <w:b/>
                <w:bCs/>
              </w:rPr>
              <w:t>Харари</w:t>
            </w:r>
            <w:proofErr w:type="spellEnd"/>
            <w:r>
              <w:rPr>
                <w:b/>
                <w:bCs/>
              </w:rPr>
              <w:t>, Ю. Н.</w:t>
            </w:r>
            <w:r>
              <w:br/>
              <w:t>   </w:t>
            </w:r>
            <w:proofErr w:type="spellStart"/>
            <w:r>
              <w:t>Sapiens</w:t>
            </w:r>
            <w:proofErr w:type="spellEnd"/>
            <w:r>
              <w:t>. Краткая история человечества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Sapiens</w:t>
            </w:r>
            <w:proofErr w:type="spellEnd"/>
            <w:r>
              <w:t xml:space="preserve">. </w:t>
            </w:r>
            <w:r w:rsidRPr="00D06E45">
              <w:rPr>
                <w:lang w:val="en-US"/>
              </w:rPr>
              <w:t>A brief hist</w:t>
            </w:r>
            <w:r w:rsidRPr="00D06E45">
              <w:rPr>
                <w:lang w:val="en-US"/>
              </w:rPr>
              <w:t>o</w:t>
            </w:r>
            <w:r w:rsidRPr="00D06E45">
              <w:rPr>
                <w:lang w:val="en-US"/>
              </w:rPr>
              <w:t>ry of humankind / [</w:t>
            </w:r>
            <w:r>
              <w:t>пер</w:t>
            </w:r>
            <w:r w:rsidRPr="00D06E45">
              <w:rPr>
                <w:lang w:val="en-US"/>
              </w:rPr>
              <w:t xml:space="preserve">. </w:t>
            </w:r>
            <w:r>
              <w:t>с</w:t>
            </w:r>
            <w:r w:rsidRPr="00D06E45">
              <w:rPr>
                <w:lang w:val="en-US"/>
              </w:rPr>
              <w:t xml:space="preserve"> </w:t>
            </w:r>
            <w:proofErr w:type="spellStart"/>
            <w:r>
              <w:t>англ</w:t>
            </w:r>
            <w:proofErr w:type="spellEnd"/>
            <w:r w:rsidRPr="00D06E45">
              <w:rPr>
                <w:lang w:val="en-US"/>
              </w:rPr>
              <w:t xml:space="preserve">. </w:t>
            </w:r>
            <w:proofErr w:type="gramStart"/>
            <w:r>
              <w:t>Л</w:t>
            </w:r>
            <w:r w:rsidRPr="00D06E45">
              <w:rPr>
                <w:lang w:val="en-US"/>
              </w:rPr>
              <w:t xml:space="preserve">. </w:t>
            </w:r>
            <w:r>
              <w:t>Сумм</w:t>
            </w:r>
            <w:r w:rsidRPr="00D06E45">
              <w:rPr>
                <w:lang w:val="en-US"/>
              </w:rPr>
              <w:t>].</w:t>
            </w:r>
            <w:proofErr w:type="gramEnd"/>
            <w:r w:rsidRPr="00D06E45">
              <w:rPr>
                <w:lang w:val="en-US"/>
              </w:rPr>
              <w:t xml:space="preserve"> - </w:t>
            </w:r>
            <w:r>
              <w:t>Москва</w:t>
            </w:r>
            <w:proofErr w:type="gramStart"/>
            <w:r w:rsidRPr="00D06E45">
              <w:rPr>
                <w:lang w:val="en-US"/>
              </w:rPr>
              <w:t xml:space="preserve"> :</w:t>
            </w:r>
            <w:proofErr w:type="gramEnd"/>
            <w:r w:rsidRPr="00D06E45">
              <w:rPr>
                <w:lang w:val="en-US"/>
              </w:rPr>
              <w:t xml:space="preserve"> </w:t>
            </w:r>
            <w:proofErr w:type="spellStart"/>
            <w:r>
              <w:t>Синдбад</w:t>
            </w:r>
            <w:proofErr w:type="spellEnd"/>
            <w:r w:rsidRPr="00D06E45">
              <w:rPr>
                <w:lang w:val="en-US"/>
              </w:rPr>
              <w:t xml:space="preserve">, 2021. - 516 </w:t>
            </w:r>
            <w:r>
              <w:t>с</w:t>
            </w:r>
            <w:r w:rsidRPr="00D06E45">
              <w:rPr>
                <w:lang w:val="en-US"/>
              </w:rPr>
              <w:t>.</w:t>
            </w:r>
            <w:proofErr w:type="gramStart"/>
            <w:r w:rsidRPr="00D06E45">
              <w:rPr>
                <w:lang w:val="en-US"/>
              </w:rPr>
              <w:t xml:space="preserve"> :</w:t>
            </w:r>
            <w:proofErr w:type="gramEnd"/>
            <w:r w:rsidRPr="00D06E45">
              <w:rPr>
                <w:lang w:val="en-US"/>
              </w:rPr>
              <w:t xml:space="preserve"> </w:t>
            </w:r>
            <w:r>
              <w:t>ил</w:t>
            </w:r>
            <w:r w:rsidRPr="00D06E45">
              <w:rPr>
                <w:lang w:val="en-US"/>
              </w:rPr>
              <w:t>. - ISBN 978-5-905891-64-</w:t>
            </w:r>
            <w:proofErr w:type="gramStart"/>
            <w:r w:rsidRPr="00D06E45">
              <w:rPr>
                <w:lang w:val="en-US"/>
              </w:rPr>
              <w:t>9 :</w:t>
            </w:r>
            <w:proofErr w:type="gramEnd"/>
            <w:r w:rsidRPr="00D06E45">
              <w:rPr>
                <w:lang w:val="en-US"/>
              </w:rPr>
              <w:t xml:space="preserve"> 350 </w:t>
            </w:r>
            <w:proofErr w:type="spellStart"/>
            <w:r>
              <w:t>р</w:t>
            </w:r>
            <w:proofErr w:type="spellEnd"/>
            <w:r w:rsidRPr="00D06E45">
              <w:rPr>
                <w:lang w:val="en-US"/>
              </w:rPr>
              <w:t>.</w:t>
            </w:r>
            <w:r w:rsidRPr="00D06E45">
              <w:rPr>
                <w:lang w:val="en-US"/>
              </w:rPr>
              <w:br/>
              <w:t>1</w:t>
            </w:r>
            <w:proofErr w:type="spellStart"/>
            <w:r>
              <w:t>экз</w:t>
            </w:r>
            <w:proofErr w:type="spellEnd"/>
            <w:r w:rsidRPr="00D06E45">
              <w:rPr>
                <w:lang w:val="en-US"/>
              </w:rPr>
              <w:t>.</w:t>
            </w:r>
            <w:r w:rsidRPr="00D06E45">
              <w:rPr>
                <w:lang w:val="en-US"/>
              </w:rPr>
              <w:br/>
            </w:r>
            <w:r>
              <w:t xml:space="preserve">Сто тысяч лет назад </w:t>
            </w:r>
            <w:proofErr w:type="spellStart"/>
            <w:r>
              <w:t>Homo</w:t>
            </w:r>
            <w:proofErr w:type="spellEnd"/>
            <w:r>
              <w:t xml:space="preserve"> </w:t>
            </w:r>
            <w:proofErr w:type="spellStart"/>
            <w:r>
              <w:t>sapiens</w:t>
            </w:r>
            <w:proofErr w:type="spellEnd"/>
            <w:r>
              <w:t xml:space="preserve"> был одним </w:t>
            </w:r>
            <w:proofErr w:type="gramStart"/>
            <w:r>
              <w:t>из</w:t>
            </w:r>
            <w:proofErr w:type="gramEnd"/>
            <w:r>
              <w:t xml:space="preserve"> как </w:t>
            </w:r>
            <w:proofErr w:type="gramStart"/>
            <w:r>
              <w:t>минимум</w:t>
            </w:r>
            <w:proofErr w:type="gramEnd"/>
            <w:r>
              <w:t xml:space="preserve"> ше</w:t>
            </w:r>
            <w:r>
              <w:t>с</w:t>
            </w:r>
            <w:r>
              <w:t>ти видов человека, живших на этой планете, - ничем не примеч</w:t>
            </w:r>
            <w:r>
              <w:t>а</w:t>
            </w:r>
            <w:r>
              <w:lastRenderedPageBreak/>
              <w:t>тельным животным, которое играло в экосистеме роль не большую, чем гориллы, светлячки или медузы. Но около семидесяти тысяч лет назад загадочное изменение когнити</w:t>
            </w:r>
            <w:r>
              <w:t>в</w:t>
            </w:r>
            <w:r>
              <w:t xml:space="preserve">ных способностей </w:t>
            </w:r>
            <w:proofErr w:type="spellStart"/>
            <w:r>
              <w:t>Homo</w:t>
            </w:r>
            <w:proofErr w:type="spellEnd"/>
            <w:r>
              <w:t xml:space="preserve"> </w:t>
            </w:r>
            <w:proofErr w:type="spellStart"/>
            <w:r>
              <w:t>sapiens</w:t>
            </w:r>
            <w:proofErr w:type="spellEnd"/>
            <w:r>
              <w:t xml:space="preserve"> превратило его в хозяина пл</w:t>
            </w:r>
            <w:r>
              <w:t>а</w:t>
            </w:r>
            <w:r>
              <w:t>неты и кошмар экосистемы. Как человек разумный сумел п</w:t>
            </w:r>
            <w:r>
              <w:t>о</w:t>
            </w:r>
            <w:r>
              <w:t>корить мир? Что стало с другими видами человека? Когда и почему появились деньги, государства и религия? Как возн</w:t>
            </w:r>
            <w:r>
              <w:t>и</w:t>
            </w:r>
            <w:r>
              <w:t>кали и рушились империи? Почему почти все общества став</w:t>
            </w:r>
            <w:r>
              <w:t>и</w:t>
            </w:r>
            <w:r>
              <w:t>ли женщин ниже мужчин? Как наука и капитализм стали господствующими вероучениями современной эры? Стан</w:t>
            </w:r>
            <w:r>
              <w:t>о</w:t>
            </w:r>
            <w:r>
              <w:t xml:space="preserve">вились ли люди с течением времени счастливее? Какое будущее нас ожидает? </w:t>
            </w:r>
            <w:proofErr w:type="spellStart"/>
            <w:r>
              <w:t>Юваль</w:t>
            </w:r>
            <w:proofErr w:type="spellEnd"/>
            <w:r>
              <w:t xml:space="preserve"> </w:t>
            </w:r>
            <w:proofErr w:type="spellStart"/>
            <w:r>
              <w:t>Харари</w:t>
            </w:r>
            <w:proofErr w:type="spellEnd"/>
            <w:r>
              <w:t xml:space="preserve"> показывает, как ход истории форм</w:t>
            </w:r>
            <w:r>
              <w:t>и</w:t>
            </w:r>
            <w:r>
              <w:t>ровал человеческое общество и действительность вокруг него. Его книга прослеживает связь между событиями прошлого и пробл</w:t>
            </w:r>
            <w:r>
              <w:t>е</w:t>
            </w:r>
            <w:r>
              <w:t>мами современности и заставляет читателя пересмотреть все уст</w:t>
            </w:r>
            <w:r>
              <w:t>о</w:t>
            </w:r>
            <w:r>
              <w:t>явшиеся представления об окружающем мире.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lastRenderedPageBreak/>
              <w:t> - Паровые турбины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5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621.165</w:t>
            </w:r>
            <w:r>
              <w:br/>
              <w:t>Л 24</w:t>
            </w:r>
          </w:p>
        </w:tc>
        <w:tc>
          <w:tcPr>
            <w:tcW w:w="3717" w:type="pct"/>
            <w:hideMark/>
          </w:tcPr>
          <w:p w:rsidR="009738BB" w:rsidRDefault="009738BB" w:rsidP="00D06E45">
            <w:r>
              <w:rPr>
                <w:b/>
                <w:bCs/>
              </w:rPr>
              <w:t>Лапшин, К. Л.</w:t>
            </w:r>
            <w:r>
              <w:br/>
              <w:t>   Оптимизация проточных частей многоступенчатых турбин</w:t>
            </w:r>
            <w:proofErr w:type="gramStart"/>
            <w:r>
              <w:t xml:space="preserve"> :</w:t>
            </w:r>
            <w:proofErr w:type="gramEnd"/>
            <w:r>
              <w:t xml:space="preserve"> м</w:t>
            </w:r>
            <w:r>
              <w:t>о</w:t>
            </w:r>
            <w:r>
              <w:t>нография.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Изд-во </w:t>
            </w:r>
            <w:proofErr w:type="spellStart"/>
            <w:r>
              <w:t>С.-Петерб</w:t>
            </w:r>
            <w:proofErr w:type="spellEnd"/>
            <w:r>
              <w:t>. ун-та, 1992. - 196 с.</w:t>
            </w:r>
            <w:proofErr w:type="gramStart"/>
            <w:r>
              <w:t xml:space="preserve"> :</w:t>
            </w:r>
            <w:proofErr w:type="gramEnd"/>
            <w:r>
              <w:t xml:space="preserve"> ил. - ISBN 5-288-00782-9</w:t>
            </w:r>
            <w:proofErr w:type="gramStart"/>
            <w:r>
              <w:t xml:space="preserve"> :</w:t>
            </w:r>
            <w:proofErr w:type="gramEnd"/>
            <w:r>
              <w:t xml:space="preserve"> 50 р.</w:t>
            </w:r>
            <w:r>
              <w:br/>
              <w:t>1экз.</w:t>
            </w:r>
            <w:r>
              <w:br/>
              <w:t>Впервые обобщаются современные методы оптимального проект</w:t>
            </w:r>
            <w:r>
              <w:t>и</w:t>
            </w:r>
            <w:r>
              <w:t>рования проточных частей многоступенчатых паровых и газовых турбин с модельными и унифицированными лопаточными венц</w:t>
            </w:r>
            <w:r>
              <w:t>а</w:t>
            </w:r>
            <w:r>
              <w:t>ми, учитывающие конструктивные, технологические и прочнос</w:t>
            </w:r>
            <w:r>
              <w:t>т</w:t>
            </w:r>
            <w:r>
              <w:t>ные ограничения. Особое внимание уделяется многорежимной о</w:t>
            </w:r>
            <w:r>
              <w:t>п</w:t>
            </w:r>
            <w:r>
              <w:t>тимизации проточных частей турбин, улучшающей их маневре</w:t>
            </w:r>
            <w:r>
              <w:t>н</w:t>
            </w:r>
            <w:r>
              <w:t>ные характеристики в эксплуатации.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Технология машиностроения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6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621.75</w:t>
            </w:r>
            <w:proofErr w:type="gramStart"/>
            <w:r>
              <w:br/>
              <w:t>Д</w:t>
            </w:r>
            <w:proofErr w:type="gramEnd"/>
            <w:r>
              <w:t xml:space="preserve"> 44</w:t>
            </w:r>
          </w:p>
        </w:tc>
        <w:tc>
          <w:tcPr>
            <w:tcW w:w="3717" w:type="pct"/>
            <w:hideMark/>
          </w:tcPr>
          <w:p w:rsidR="009738BB" w:rsidRDefault="009738BB" w:rsidP="00D06E45">
            <w:r>
              <w:t>   </w:t>
            </w:r>
            <w:r>
              <w:rPr>
                <w:b/>
                <w:bCs/>
              </w:rPr>
              <w:t>Диагностика и надежность автоматизированных систем</w:t>
            </w:r>
            <w:r>
              <w:t xml:space="preserve">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вузов...] / Д. И. </w:t>
            </w:r>
            <w:proofErr w:type="spellStart"/>
            <w:r>
              <w:t>Петрешин</w:t>
            </w:r>
            <w:proofErr w:type="spellEnd"/>
            <w:r>
              <w:t xml:space="preserve">, А. В. </w:t>
            </w:r>
            <w:proofErr w:type="spellStart"/>
            <w:r>
              <w:t>Агеенко</w:t>
            </w:r>
            <w:proofErr w:type="spellEnd"/>
            <w:r>
              <w:t xml:space="preserve">, С. Ю. </w:t>
            </w:r>
            <w:proofErr w:type="spellStart"/>
            <w:r>
              <w:t>Съянов</w:t>
            </w:r>
            <w:proofErr w:type="spellEnd"/>
            <w:r>
              <w:t xml:space="preserve">, О. Н. </w:t>
            </w:r>
            <w:proofErr w:type="spellStart"/>
            <w:r>
              <w:t>Федонин</w:t>
            </w:r>
            <w:proofErr w:type="spellEnd"/>
            <w:r>
              <w:t xml:space="preserve"> ; М-во образования и науки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 xml:space="preserve">ции,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2014. - 219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978-5-89838-788-4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  <w:t>Дается представление об основных понятиях и законах теории н</w:t>
            </w:r>
            <w:r>
              <w:t>а</w:t>
            </w:r>
            <w:r>
              <w:t>дежности и эффективности систем автоматизации. Рассматриваю</w:t>
            </w:r>
            <w:r>
              <w:t>т</w:t>
            </w:r>
            <w:r>
              <w:t>ся принципы обеспечения и повышения надежности систем, при</w:t>
            </w:r>
            <w:r>
              <w:t>н</w:t>
            </w:r>
            <w:r>
              <w:t>ципы диагностирования технических объектов.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Авиация. Летательные аппараты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7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629.13(092)</w:t>
            </w:r>
            <w:r>
              <w:br/>
              <w:t>Б 26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 xml:space="preserve">Роберт </w:t>
            </w:r>
            <w:proofErr w:type="spellStart"/>
            <w:r>
              <w:rPr>
                <w:b/>
                <w:bCs/>
              </w:rPr>
              <w:t>Бартини</w:t>
            </w:r>
            <w:proofErr w:type="spellEnd"/>
            <w:r>
              <w:t xml:space="preserve"> : сборник / </w:t>
            </w:r>
            <w:proofErr w:type="spellStart"/>
            <w:r>
              <w:t>Всерос</w:t>
            </w:r>
            <w:proofErr w:type="spellEnd"/>
            <w:r>
              <w:t xml:space="preserve">. </w:t>
            </w:r>
            <w:proofErr w:type="spellStart"/>
            <w:r>
              <w:t>науч</w:t>
            </w:r>
            <w:proofErr w:type="gramStart"/>
            <w:r>
              <w:t>.-</w:t>
            </w:r>
            <w:proofErr w:type="gramEnd"/>
            <w:r>
              <w:t>исслед</w:t>
            </w:r>
            <w:proofErr w:type="spellEnd"/>
            <w:r>
              <w:t xml:space="preserve">. </w:t>
            </w:r>
            <w:proofErr w:type="spellStart"/>
            <w:r>
              <w:t>ин-т</w:t>
            </w:r>
            <w:proofErr w:type="spellEnd"/>
            <w:r>
              <w:t xml:space="preserve"> авиац. м</w:t>
            </w:r>
            <w:r>
              <w:t>а</w:t>
            </w:r>
            <w:r>
              <w:t xml:space="preserve">териалов ; сост. Е. А. </w:t>
            </w:r>
            <w:proofErr w:type="spellStart"/>
            <w:r>
              <w:t>Ватулян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ВИАМ, 2016. - 219 с. - </w:t>
            </w:r>
            <w:proofErr w:type="spellStart"/>
            <w:r>
              <w:t>Содерж</w:t>
            </w:r>
            <w:proofErr w:type="spellEnd"/>
            <w:r>
              <w:t xml:space="preserve">.: Жизнь и самолеты Роберта </w:t>
            </w:r>
            <w:proofErr w:type="spellStart"/>
            <w:r>
              <w:t>Бартини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пер. с </w:t>
            </w:r>
            <w:proofErr w:type="spellStart"/>
            <w:r>
              <w:t>итал</w:t>
            </w:r>
            <w:proofErr w:type="spellEnd"/>
            <w:r>
              <w:t xml:space="preserve">. / Д. </w:t>
            </w:r>
            <w:proofErr w:type="spellStart"/>
            <w:r>
              <w:t>Чампалья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Роберт </w:t>
            </w:r>
            <w:proofErr w:type="spellStart"/>
            <w:r>
              <w:t>Бартини</w:t>
            </w:r>
            <w:proofErr w:type="spellEnd"/>
            <w:r>
              <w:t xml:space="preserve"> - авиаконструктор завтрашнего дня / Д. Лаврищев. - ISBN 978-5-905217-09-8</w:t>
            </w:r>
            <w:proofErr w:type="gramStart"/>
            <w:r>
              <w:t xml:space="preserve"> :</w:t>
            </w:r>
            <w:proofErr w:type="gramEnd"/>
            <w:r>
              <w:t xml:space="preserve"> 350 р.</w:t>
            </w:r>
            <w:r>
              <w:br/>
              <w:t>1экз.</w:t>
            </w:r>
            <w:r>
              <w:br/>
            </w:r>
            <w:r>
              <w:br/>
              <w:t>Сборник составлен на основе материалов о выдающемся с</w:t>
            </w:r>
            <w:r>
              <w:t>о</w:t>
            </w:r>
            <w:r>
              <w:t>ветском авиаконструкторе, итальянце по происхождению Р</w:t>
            </w:r>
            <w:r>
              <w:t>о</w:t>
            </w:r>
            <w:r>
              <w:t xml:space="preserve">берте </w:t>
            </w:r>
            <w:proofErr w:type="spellStart"/>
            <w:r>
              <w:t>Бартини</w:t>
            </w:r>
            <w:proofErr w:type="spellEnd"/>
            <w:r>
              <w:t xml:space="preserve">. Первая часть - перевод на русский язык книги известного в Италии историка в области авиации, профессора Джузеппе </w:t>
            </w:r>
            <w:proofErr w:type="spellStart"/>
            <w:r>
              <w:t>Чампалья</w:t>
            </w:r>
            <w:proofErr w:type="spellEnd"/>
            <w:r>
              <w:t xml:space="preserve"> </w:t>
            </w:r>
            <w:r>
              <w:lastRenderedPageBreak/>
              <w:t xml:space="preserve">«Жизнь и самолеты Роберта </w:t>
            </w:r>
            <w:proofErr w:type="spellStart"/>
            <w:r>
              <w:t>Бартини</w:t>
            </w:r>
            <w:proofErr w:type="spellEnd"/>
            <w:r>
              <w:t>». Впервые в русскоязычной литературе подробно освещены ранее неизвестные аспекты би</w:t>
            </w:r>
            <w:r>
              <w:t>о</w:t>
            </w:r>
            <w:r>
              <w:t xml:space="preserve">графии </w:t>
            </w:r>
            <w:proofErr w:type="spellStart"/>
            <w:r>
              <w:t>Бартини</w:t>
            </w:r>
            <w:proofErr w:type="spellEnd"/>
            <w:r>
              <w:t xml:space="preserve"> до его эмигр</w:t>
            </w:r>
            <w:r>
              <w:t>а</w:t>
            </w:r>
            <w:r>
              <w:t xml:space="preserve">ции в Советский Союз в 1923 году. Вторая часть «Роберт </w:t>
            </w:r>
            <w:proofErr w:type="spellStart"/>
            <w:r>
              <w:t>Ба</w:t>
            </w:r>
            <w:r>
              <w:t>р</w:t>
            </w:r>
            <w:r>
              <w:t>тини</w:t>
            </w:r>
            <w:proofErr w:type="spellEnd"/>
            <w:r>
              <w:t xml:space="preserve"> - авиаконструктор завтрашнего дня» подготовлена с</w:t>
            </w:r>
            <w:r>
              <w:t>о</w:t>
            </w:r>
            <w:r>
              <w:t>трудником Всероссийского научно-исследовательского института ави</w:t>
            </w:r>
            <w:r>
              <w:t>а</w:t>
            </w:r>
            <w:r>
              <w:t>ционных материалов Дмитрием Сергеевичем Лавр</w:t>
            </w:r>
            <w:r>
              <w:t>и</w:t>
            </w:r>
            <w:r>
              <w:t>щевым. На основе документов архива Научно-мемориального музея пр</w:t>
            </w:r>
            <w:r>
              <w:t>о</w:t>
            </w:r>
            <w:r>
              <w:t>фессора Н. Е. Жуковского, Российского государственного архива экономики, Российского государственн</w:t>
            </w:r>
            <w:r>
              <w:t>о</w:t>
            </w:r>
            <w:r>
              <w:t>го военного архива, Государственного архива Российской Федер</w:t>
            </w:r>
            <w:r>
              <w:t>а</w:t>
            </w:r>
            <w:r>
              <w:t>ции автор раскрывает особенности летательных аппаратов, спрое</w:t>
            </w:r>
            <w:r>
              <w:t>к</w:t>
            </w:r>
            <w:r>
              <w:t xml:space="preserve">тированных Робертом </w:t>
            </w:r>
            <w:proofErr w:type="spellStart"/>
            <w:r>
              <w:t>Бартини</w:t>
            </w:r>
            <w:proofErr w:type="spellEnd"/>
            <w:r>
              <w:t>, предпосылки их создания и вли</w:t>
            </w:r>
            <w:r>
              <w:t>я</w:t>
            </w:r>
            <w:r>
              <w:t>ние данных проектов на развитие советской авиации. В книге пре</w:t>
            </w:r>
            <w:r>
              <w:t>д</w:t>
            </w:r>
            <w:r>
              <w:t>ставлены редкие исторические фотографии, схемы и чертежи лет</w:t>
            </w:r>
            <w:r>
              <w:t>а</w:t>
            </w:r>
            <w:r>
              <w:t xml:space="preserve">тельных аппаратов </w:t>
            </w:r>
            <w:proofErr w:type="spellStart"/>
            <w:r>
              <w:t>Бартини</w:t>
            </w:r>
            <w:proofErr w:type="spellEnd"/>
            <w:r>
              <w:t>. Фактич</w:t>
            </w:r>
            <w:r>
              <w:t>е</w:t>
            </w:r>
            <w:r>
              <w:t>ский материал первой части сборника полностью соответств</w:t>
            </w:r>
            <w:r>
              <w:t>у</w:t>
            </w:r>
            <w:r>
              <w:t>ет итальянскому изданию.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lastRenderedPageBreak/>
              <w:t> - Художественная литература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8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Г 85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Гришэм</w:t>
            </w:r>
            <w:proofErr w:type="spellEnd"/>
            <w:r>
              <w:rPr>
                <w:b/>
                <w:bCs/>
              </w:rPr>
              <w:t>, Д.</w:t>
            </w:r>
            <w:r>
              <w:br/>
              <w:t xml:space="preserve">   Расплата =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reckoning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роман / пер. с англ. А. Соколова.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АСТ, 2023. - 479 с. - (Эксклюзив: лучшие детективы). - ISBN 978-5-17-154258-0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 xml:space="preserve">Миссисипи, 1946 год. Пит </w:t>
            </w:r>
            <w:proofErr w:type="spellStart"/>
            <w:r>
              <w:t>Бэннинг</w:t>
            </w:r>
            <w:proofErr w:type="spellEnd"/>
            <w:r>
              <w:t xml:space="preserve"> был героем городка </w:t>
            </w:r>
            <w:proofErr w:type="spellStart"/>
            <w:r>
              <w:t>Клэ</w:t>
            </w:r>
            <w:r>
              <w:t>н</w:t>
            </w:r>
            <w:r>
              <w:t>тон</w:t>
            </w:r>
            <w:proofErr w:type="spellEnd"/>
            <w:r>
              <w:t>, идеальным южанином – ветераном войны, верным мужем, люб</w:t>
            </w:r>
            <w:r>
              <w:t>я</w:t>
            </w:r>
            <w:r>
              <w:t>щим отцом двоих детей, верующим христианином, преуспева</w:t>
            </w:r>
            <w:r>
              <w:t>ю</w:t>
            </w:r>
            <w:r>
              <w:t>щим фермером, добрым соседом. Но однажды осе</w:t>
            </w:r>
            <w:r>
              <w:t>н</w:t>
            </w:r>
            <w:r>
              <w:t xml:space="preserve">ним утром Пит </w:t>
            </w:r>
            <w:proofErr w:type="spellStart"/>
            <w:r>
              <w:t>Бэннинг</w:t>
            </w:r>
            <w:proofErr w:type="spellEnd"/>
            <w:r>
              <w:t xml:space="preserve"> встал пораньше, приехал в г</w:t>
            </w:r>
            <w:r>
              <w:t>о</w:t>
            </w:r>
            <w:r>
              <w:t xml:space="preserve">род… и хладнокровно убил приходского священника </w:t>
            </w:r>
            <w:proofErr w:type="spellStart"/>
            <w:r>
              <w:t>Декстера</w:t>
            </w:r>
            <w:proofErr w:type="spellEnd"/>
            <w:r>
              <w:t xml:space="preserve"> Белла. И единственное, что он говорит на допросах в полиции и своему адвокату: "Мне нечего сказать". Защитник </w:t>
            </w:r>
            <w:proofErr w:type="spellStart"/>
            <w:r>
              <w:t>Бэннинга</w:t>
            </w:r>
            <w:proofErr w:type="spellEnd"/>
            <w:r>
              <w:t xml:space="preserve"> понимает: ветеран действительно г</w:t>
            </w:r>
            <w:r>
              <w:t>о</w:t>
            </w:r>
            <w:r>
              <w:t>тов скорее отправиться на электрический стул, чем объяснить пр</w:t>
            </w:r>
            <w:r>
              <w:t>и</w:t>
            </w:r>
            <w:r>
              <w:t>чину, толкнувшую его на преступление. И единственный шанс сп</w:t>
            </w:r>
            <w:r>
              <w:t>а</w:t>
            </w:r>
            <w:r>
              <w:t>сти клиента от казни – самому выяснить, что заставило его сове</w:t>
            </w:r>
            <w:r>
              <w:t>р</w:t>
            </w:r>
            <w:r>
              <w:t>шить ужа</w:t>
            </w:r>
            <w:r>
              <w:t>с</w:t>
            </w:r>
            <w:r>
              <w:t>ный поступок…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9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К 90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Куликова, Г. М.</w:t>
            </w:r>
            <w:r>
              <w:br/>
              <w:t>   Синдром бодливой коровы</w:t>
            </w:r>
            <w:proofErr w:type="gramStart"/>
            <w:r>
              <w:t xml:space="preserve"> :</w:t>
            </w:r>
            <w:proofErr w:type="gramEnd"/>
            <w:r>
              <w:t xml:space="preserve"> повесть.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2003. - 348 с. - ISBN 5-699-04154-0</w:t>
            </w:r>
            <w:proofErr w:type="gramStart"/>
            <w:r>
              <w:t xml:space="preserve"> :</w:t>
            </w:r>
            <w:proofErr w:type="gramEnd"/>
            <w:r>
              <w:t xml:space="preserve"> 100 р.</w:t>
            </w:r>
            <w:r>
              <w:br/>
              <w:t>1экз.</w:t>
            </w:r>
            <w:r>
              <w:br/>
            </w:r>
            <w:r>
              <w:br/>
              <w:t>С некоторых пор Настя Шестакова уверена, что господь бог живет в ее телефонном аппарате. Стоит ей только сказать в телефонную трубку о том, какого типа мужчина ей нравится, как он тут же во</w:t>
            </w:r>
            <w:r>
              <w:t>з</w:t>
            </w:r>
            <w:r>
              <w:t>никает на пороге Настиного дома. Поскольку сама Настя не счит</w:t>
            </w:r>
            <w:r>
              <w:t>а</w:t>
            </w:r>
            <w:r>
              <w:t xml:space="preserve">ет себя красавицей, внезапное нашествие кавалеров кажется ей </w:t>
            </w:r>
            <w:proofErr w:type="gramStart"/>
            <w:r>
              <w:t>чертовски</w:t>
            </w:r>
            <w:proofErr w:type="gramEnd"/>
            <w:r>
              <w:t xml:space="preserve"> подозрительным. И всех их что-то уж слишком интер</w:t>
            </w:r>
            <w:r>
              <w:t>е</w:t>
            </w:r>
            <w:r>
              <w:t>сует то, чем в последнее время зан</w:t>
            </w:r>
            <w:r>
              <w:t>я</w:t>
            </w:r>
            <w:r>
              <w:t>та Настя, - а она, ни много, ни мало, пытается узнать подро</w:t>
            </w:r>
            <w:r>
              <w:t>б</w:t>
            </w:r>
            <w:r>
              <w:t xml:space="preserve">ности самоубийства своей соседки по даче </w:t>
            </w:r>
            <w:proofErr w:type="spellStart"/>
            <w:r>
              <w:t>Любочки</w:t>
            </w:r>
            <w:proofErr w:type="spellEnd"/>
            <w:r>
              <w:t xml:space="preserve"> </w:t>
            </w:r>
            <w:proofErr w:type="spellStart"/>
            <w:r>
              <w:t>Мерлужиной</w:t>
            </w:r>
            <w:proofErr w:type="spellEnd"/>
            <w:r>
              <w:t>. "Не самоубийство это, уважаемые граждане!" - с упо</w:t>
            </w:r>
            <w:r>
              <w:t>р</w:t>
            </w:r>
            <w:r>
              <w:t>ством бодливой коровы не перестает твердить Настя...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lastRenderedPageBreak/>
              <w:t>10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М 62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  <w:t xml:space="preserve">   Не гаси свет = </w:t>
            </w:r>
            <w:proofErr w:type="spellStart"/>
            <w:r>
              <w:t>N`eteins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lumiere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[роман] / пер. с фр. Е. В. </w:t>
            </w:r>
            <w:proofErr w:type="spellStart"/>
            <w:r>
              <w:t>Клоковой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2020. - 473 с. - ISBN 978-5-04-110493-1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  <w:t>Ты ничего не сделал. Ты позволил ей умереть</w:t>
            </w:r>
            <w:proofErr w:type="gramStart"/>
            <w:r>
              <w:t>… Е</w:t>
            </w:r>
            <w:proofErr w:type="gramEnd"/>
            <w:r>
              <w:t>ще пару н</w:t>
            </w:r>
            <w:r>
              <w:t>е</w:t>
            </w:r>
            <w:r>
              <w:t>дель назад Кристина, ведущая на местной радиостанции в Тулузе, не могла и представить, что ее жизнь, такая безоблачная и размере</w:t>
            </w:r>
            <w:r>
              <w:t>н</w:t>
            </w:r>
            <w:r>
              <w:t>ная, за короткое время превратится в дикий ко</w:t>
            </w:r>
            <w:r>
              <w:t>ш</w:t>
            </w:r>
            <w:r>
              <w:t>мар. Вокруг нее стали происходить странные и до смерти пугающие события, с</w:t>
            </w:r>
            <w:r>
              <w:t>о</w:t>
            </w:r>
            <w:r>
              <w:t>вершенно расшатавшие ее рассудок. Ан</w:t>
            </w:r>
            <w:r>
              <w:t>о</w:t>
            </w:r>
            <w:r>
              <w:t>нимные письма, мерзкие надписи на стенах ее квартиры, подброшенные на рабочий стол наркотики, клевета со стороны коллег</w:t>
            </w:r>
            <w:proofErr w:type="gramStart"/>
            <w:r>
              <w:t>… И</w:t>
            </w:r>
            <w:proofErr w:type="gramEnd"/>
            <w:r>
              <w:t>, самое главное, прис</w:t>
            </w:r>
            <w:r>
              <w:t>ы</w:t>
            </w:r>
            <w:r>
              <w:t>лаемые ей музыкальные диски с операми, каждая из которых п</w:t>
            </w:r>
            <w:r>
              <w:t>о</w:t>
            </w:r>
            <w:r>
              <w:t>священа самоубийству главной героини. В результате Кристина потеряла работу, ее личная жизнь разрушена, здоровье пошатн</w:t>
            </w:r>
            <w:r>
              <w:t>у</w:t>
            </w:r>
            <w:r>
              <w:t>лось. Чей-то жестокий расчет толкает журналистку к краю пропа</w:t>
            </w:r>
            <w:r>
              <w:t>с</w:t>
            </w:r>
            <w:r>
              <w:t xml:space="preserve">ти, полагая, что ее рассудок не выдержит этой пытки. Но Кристина не из </w:t>
            </w:r>
            <w:proofErr w:type="gramStart"/>
            <w:r>
              <w:t>таких</w:t>
            </w:r>
            <w:proofErr w:type="gramEnd"/>
            <w:r>
              <w:t>, она никогда не сдавалась без борьбы. Ей во что бы то ни стало нужно понять, кто добивается ее смерти…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11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М 62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  <w:t xml:space="preserve">   Долина =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vallee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[роман] / пер. с фр. О. И. Егоровой.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2021. - 441 с. - ISBN 978-5-04-118234-2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  <w:t xml:space="preserve">Меньше всего офицер </w:t>
            </w:r>
            <w:proofErr w:type="spellStart"/>
            <w:r>
              <w:t>тулузской</w:t>
            </w:r>
            <w:proofErr w:type="spellEnd"/>
            <w:r>
              <w:t xml:space="preserve"> полиции Мартен </w:t>
            </w:r>
            <w:proofErr w:type="spellStart"/>
            <w:r>
              <w:t>Сервас</w:t>
            </w:r>
            <w:proofErr w:type="spellEnd"/>
            <w:r>
              <w:t xml:space="preserve"> ожидал этого звонка из прошлого. Марианна, мать его сына, похищена в</w:t>
            </w:r>
            <w:r>
              <w:t>о</w:t>
            </w:r>
            <w:r>
              <w:t>семь лет назад. С тех пор маньяк-похититель успел оказаться в тюрьме, но саму ее так и не нашли. И вот она звонит в полвторого ночи: смогла сбежать из плена. Беглянку вот-вот настигнут, но об</w:t>
            </w:r>
            <w:r>
              <w:t>е</w:t>
            </w:r>
            <w:r>
              <w:t>зумевшая от страха женщина успев</w:t>
            </w:r>
            <w:r>
              <w:t>а</w:t>
            </w:r>
            <w:r>
              <w:t>ет описать местность. Мартен понимает - это знакомая ему долина в Пиренеях. Он бросается т</w:t>
            </w:r>
            <w:r>
              <w:t>у</w:t>
            </w:r>
            <w:r>
              <w:t>да. А в долине объявился жестокий убийца, так вычурно обста</w:t>
            </w:r>
            <w:r>
              <w:t>в</w:t>
            </w:r>
            <w:r>
              <w:t>ляющий свои преступл</w:t>
            </w:r>
            <w:r>
              <w:t>е</w:t>
            </w:r>
            <w:r>
              <w:t>ния, будто это какое-то послание…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12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М 62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  <w:t>   Лед</w:t>
            </w:r>
            <w:proofErr w:type="gramStart"/>
            <w:r>
              <w:t xml:space="preserve"> :</w:t>
            </w:r>
            <w:proofErr w:type="gramEnd"/>
            <w:r>
              <w:t xml:space="preserve"> роман / пер. с фр. О. И. Егоровой.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2019. - 508 с. - ISBN 978-5-04-103530-3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  <w:t xml:space="preserve">Первый роман цикла о майоре Мартине </w:t>
            </w:r>
            <w:proofErr w:type="spellStart"/>
            <w:r>
              <w:t>Сервасе</w:t>
            </w:r>
            <w:proofErr w:type="spellEnd"/>
            <w:r>
              <w:t>. В глубине души любой преступник, каким бы безжалостным он ни был, желает того же, чего ждет от мира невинное дитя: любви и признания</w:t>
            </w:r>
            <w:proofErr w:type="gramStart"/>
            <w:r>
              <w:t>… В</w:t>
            </w:r>
            <w:proofErr w:type="gramEnd"/>
            <w:r>
              <w:t>озле городка, затерянного во французских Пиренеях, расположен И</w:t>
            </w:r>
            <w:r>
              <w:t>н</w:t>
            </w:r>
            <w:r>
              <w:t>ститут психиатрии, где содержатся психопаты, маньяки и серийные убийцы. Охрана там очень надежная, но когда неподалеку прои</w:t>
            </w:r>
            <w:r>
              <w:t>с</w:t>
            </w:r>
            <w:r>
              <w:t>ходит несколько убийств, подозрение все равно падает на пацие</w:t>
            </w:r>
            <w:r>
              <w:t>н</w:t>
            </w:r>
            <w:r>
              <w:t xml:space="preserve">тов института. Поэтому капитану полиции Мартену </w:t>
            </w:r>
            <w:proofErr w:type="spellStart"/>
            <w:r>
              <w:t>Сервасу</w:t>
            </w:r>
            <w:proofErr w:type="spellEnd"/>
            <w:r>
              <w:t xml:space="preserve"> и с</w:t>
            </w:r>
            <w:r>
              <w:t>о</w:t>
            </w:r>
            <w:r>
              <w:t>трудникам клиники придется объединить усилия, чтобы распутать цепь чудови</w:t>
            </w:r>
            <w:r>
              <w:t>щ</w:t>
            </w:r>
            <w:r>
              <w:t>ных преступлений…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13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</w:r>
            <w:r>
              <w:lastRenderedPageBreak/>
              <w:t>М 62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lastRenderedPageBreak/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</w:r>
            <w:r>
              <w:lastRenderedPageBreak/>
              <w:t xml:space="preserve">   Сестры = </w:t>
            </w:r>
            <w:proofErr w:type="spellStart"/>
            <w:r>
              <w:t>Soeurs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[роман] / пер. с фр. О. Егоровой.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2020. - 380 с. - ISBN 978-5-04-106144-9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  <w:t xml:space="preserve">Май 1993. Две сестры, Алиса, 20 лет, и </w:t>
            </w:r>
            <w:proofErr w:type="spellStart"/>
            <w:r>
              <w:t>Амбер</w:t>
            </w:r>
            <w:proofErr w:type="spellEnd"/>
            <w:r>
              <w:t>, 21 год, найдены мертвыми на берегу Гаронны. Одетые в платья для первого прича</w:t>
            </w:r>
            <w:r>
              <w:t>с</w:t>
            </w:r>
            <w:r>
              <w:t>тия, они сидели лицами друг к другу, привязанные к двум дерев</w:t>
            </w:r>
            <w:r>
              <w:t>ь</w:t>
            </w:r>
            <w:r>
              <w:t xml:space="preserve">ям. Молодой Мартен </w:t>
            </w:r>
            <w:proofErr w:type="spellStart"/>
            <w:r>
              <w:t>Сервас</w:t>
            </w:r>
            <w:proofErr w:type="spellEnd"/>
            <w:r>
              <w:t>, который только что начал службу в полиции Тулузы, проводит свой первый д</w:t>
            </w:r>
            <w:r>
              <w:t>о</w:t>
            </w:r>
            <w:r>
              <w:t xml:space="preserve">прос. Очень быстро его внимание приковывает Эрик </w:t>
            </w:r>
            <w:proofErr w:type="spellStart"/>
            <w:r>
              <w:t>Ланг</w:t>
            </w:r>
            <w:proofErr w:type="spellEnd"/>
            <w:r>
              <w:t>, знаменитый автор жестоких и пугающих триллеров. Разве с</w:t>
            </w:r>
            <w:r>
              <w:t>е</w:t>
            </w:r>
            <w:r>
              <w:t>стры не были его фанатами? Разве не называется один из его самых успешных романов "</w:t>
            </w:r>
            <w:proofErr w:type="spellStart"/>
            <w:r>
              <w:t>Первопричас</w:t>
            </w:r>
            <w:r>
              <w:t>т</w:t>
            </w:r>
            <w:r>
              <w:t>ница</w:t>
            </w:r>
            <w:proofErr w:type="spellEnd"/>
            <w:r>
              <w:t xml:space="preserve">"? Но внезапно дело принимает совсем иной оборот… Февраль 2018. Холодной ночью писатель Эрик </w:t>
            </w:r>
            <w:proofErr w:type="spellStart"/>
            <w:r>
              <w:t>Ланг</w:t>
            </w:r>
            <w:proofErr w:type="spellEnd"/>
            <w:r>
              <w:t xml:space="preserve"> обнаруживает свою жену уб</w:t>
            </w:r>
            <w:r>
              <w:t>и</w:t>
            </w:r>
            <w:r>
              <w:t xml:space="preserve">той… и тоже одетой в платье </w:t>
            </w:r>
            <w:proofErr w:type="spellStart"/>
            <w:r>
              <w:t>первопричастницы</w:t>
            </w:r>
            <w:proofErr w:type="spellEnd"/>
            <w:r>
              <w:t xml:space="preserve">. Спустя 25 лет Мартен </w:t>
            </w:r>
            <w:proofErr w:type="spellStart"/>
            <w:r>
              <w:t>Сервас</w:t>
            </w:r>
            <w:proofErr w:type="spellEnd"/>
            <w:r>
              <w:t xml:space="preserve"> возобновляет расследование. Но еще не зн</w:t>
            </w:r>
            <w:r>
              <w:t>а</w:t>
            </w:r>
            <w:r>
              <w:t>ет, что прошлое, ставшее настоящим, превратится для него в ко</w:t>
            </w:r>
            <w:r>
              <w:t>ш</w:t>
            </w:r>
            <w:r>
              <w:t>мар. Кошмар, написанный черными чернилами…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14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М 62</w:t>
            </w:r>
          </w:p>
        </w:tc>
        <w:tc>
          <w:tcPr>
            <w:tcW w:w="3717" w:type="pct"/>
            <w:hideMark/>
          </w:tcPr>
          <w:p w:rsidR="009738BB" w:rsidRDefault="009738BB" w:rsidP="00D06E45">
            <w:proofErr w:type="spellStart"/>
            <w:r>
              <w:rPr>
                <w:b/>
                <w:bCs/>
              </w:rPr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  <w:t xml:space="preserve">   Гадкая ночь = </w:t>
            </w:r>
            <w:proofErr w:type="spellStart"/>
            <w:r>
              <w:t>Nuit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роман / пер. с фр. Е. В. </w:t>
            </w:r>
            <w:proofErr w:type="spellStart"/>
            <w:r>
              <w:t>Клоковой</w:t>
            </w:r>
            <w:proofErr w:type="spellEnd"/>
            <w:r>
              <w:t>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2019. - 413 с. - ISBN 978-5-04-101238-0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  <w:t>Этот роман стал во Франции бестселлером № 1, а его автор оконч</w:t>
            </w:r>
            <w:r>
              <w:t>а</w:t>
            </w:r>
            <w:r>
              <w:t>тельно закрепил за собой репутацию живого классика французск</w:t>
            </w:r>
            <w:r>
              <w:t>о</w:t>
            </w:r>
            <w:r>
              <w:t xml:space="preserve">го триллера. Книги о Мартене </w:t>
            </w:r>
            <w:proofErr w:type="spellStart"/>
            <w:r>
              <w:t>Сервасе</w:t>
            </w:r>
            <w:proofErr w:type="spellEnd"/>
            <w:r>
              <w:t xml:space="preserve"> переведены более чем на 20 языков, а компания </w:t>
            </w:r>
            <w:proofErr w:type="spellStart"/>
            <w:r>
              <w:t>Netflix</w:t>
            </w:r>
            <w:proofErr w:type="spellEnd"/>
            <w:r>
              <w:t xml:space="preserve"> сняла по ним сериал. Чудовища выпо</w:t>
            </w:r>
            <w:r>
              <w:t>л</w:t>
            </w:r>
            <w:r>
              <w:t>зают из ночи</w:t>
            </w:r>
            <w:proofErr w:type="gramStart"/>
            <w:r>
              <w:t>… В</w:t>
            </w:r>
            <w:proofErr w:type="gramEnd"/>
            <w:r>
              <w:t xml:space="preserve"> жизнь майора </w:t>
            </w:r>
            <w:proofErr w:type="spellStart"/>
            <w:r>
              <w:t>тулузской</w:t>
            </w:r>
            <w:proofErr w:type="spellEnd"/>
            <w:r>
              <w:t xml:space="preserve"> полиции Мартена </w:t>
            </w:r>
            <w:proofErr w:type="spellStart"/>
            <w:r>
              <w:t>Се</w:t>
            </w:r>
            <w:r>
              <w:t>р</w:t>
            </w:r>
            <w:r>
              <w:t>васа</w:t>
            </w:r>
            <w:proofErr w:type="spellEnd"/>
            <w:r>
              <w:t xml:space="preserve"> вернулся его главный кошмар. И у этого кошмара есть имя. Юлиан </w:t>
            </w:r>
            <w:proofErr w:type="spellStart"/>
            <w:r>
              <w:t>Гиртман</w:t>
            </w:r>
            <w:proofErr w:type="spellEnd"/>
            <w:r>
              <w:t>. Самый изощренный, самый хитроумный и самый неуловимый маньяк современн</w:t>
            </w:r>
            <w:r>
              <w:t>о</w:t>
            </w:r>
            <w:r>
              <w:t xml:space="preserve">сти. Человек с тысячью обличий и уловок. Какое-то время </w:t>
            </w:r>
            <w:proofErr w:type="spellStart"/>
            <w:r>
              <w:t>Гиртман</w:t>
            </w:r>
            <w:proofErr w:type="spellEnd"/>
            <w:r>
              <w:t xml:space="preserve"> содержался в клинике строгого режима. Но решетки и смирительные рубашки оказались не сп</w:t>
            </w:r>
            <w:r>
              <w:t>о</w:t>
            </w:r>
            <w:r>
              <w:t>собны удержать злого гения…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15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М 62</w:t>
            </w:r>
          </w:p>
        </w:tc>
        <w:tc>
          <w:tcPr>
            <w:tcW w:w="3717" w:type="pct"/>
            <w:hideMark/>
          </w:tcPr>
          <w:p w:rsidR="009738BB" w:rsidRDefault="009738BB" w:rsidP="00BB077E">
            <w:proofErr w:type="spellStart"/>
            <w:r>
              <w:rPr>
                <w:b/>
                <w:bCs/>
              </w:rPr>
              <w:t>Миньер</w:t>
            </w:r>
            <w:proofErr w:type="spellEnd"/>
            <w:r>
              <w:rPr>
                <w:b/>
                <w:bCs/>
              </w:rPr>
              <w:t>, Б.</w:t>
            </w:r>
            <w:r>
              <w:br/>
              <w:t xml:space="preserve">   Круг =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Cercle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роман / пер. с фр. Е. В. </w:t>
            </w:r>
            <w:proofErr w:type="spellStart"/>
            <w:r>
              <w:t>Клоковой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2020. - 474 с. - ISBN 978-5-04-105539-4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  <w:t>Из затерянной в горах психиатрической клиники, где соде</w:t>
            </w:r>
            <w:r>
              <w:t>р</w:t>
            </w:r>
            <w:r>
              <w:t>жатся опаснейшие психопаты, маньяки и серийные убийцы, сбежал с</w:t>
            </w:r>
            <w:r>
              <w:t>а</w:t>
            </w:r>
            <w:r>
              <w:t xml:space="preserve">мый опасный из них – Юлиан </w:t>
            </w:r>
            <w:proofErr w:type="spellStart"/>
            <w:r>
              <w:t>Гиртман</w:t>
            </w:r>
            <w:proofErr w:type="spellEnd"/>
            <w:r>
              <w:t>. Полтора г</w:t>
            </w:r>
            <w:r>
              <w:t>о</w:t>
            </w:r>
            <w:r>
              <w:t xml:space="preserve">да он ничем не давал о себе знать. Но однажды в маленьком элитном городке </w:t>
            </w:r>
            <w:proofErr w:type="spellStart"/>
            <w:r>
              <w:t>Ма</w:t>
            </w:r>
            <w:r>
              <w:t>р</w:t>
            </w:r>
            <w:r>
              <w:t>сак</w:t>
            </w:r>
            <w:proofErr w:type="spellEnd"/>
            <w:r>
              <w:t xml:space="preserve"> на юго-западе Франции неизвестный преступник жестоко и изощренно убивает преподавательницу местного лицея. Все следы указывают на участие в этом кошмаре </w:t>
            </w:r>
            <w:proofErr w:type="spellStart"/>
            <w:r>
              <w:t>Гиртмана</w:t>
            </w:r>
            <w:proofErr w:type="spellEnd"/>
            <w:r>
              <w:t>, во всем просма</w:t>
            </w:r>
            <w:r>
              <w:t>т</w:t>
            </w:r>
            <w:r>
              <w:t xml:space="preserve">ривается его индивидуальный почерк. Однако майор </w:t>
            </w:r>
            <w:proofErr w:type="spellStart"/>
            <w:r>
              <w:t>Сервас</w:t>
            </w:r>
            <w:proofErr w:type="spellEnd"/>
            <w:r>
              <w:t>, ра</w:t>
            </w:r>
            <w:r>
              <w:t>с</w:t>
            </w:r>
            <w:r>
              <w:t xml:space="preserve">следующий это убийство, постепенно начинает подозревать, что улики, указывающие на </w:t>
            </w:r>
            <w:proofErr w:type="spellStart"/>
            <w:r>
              <w:t>Гиртмана</w:t>
            </w:r>
            <w:proofErr w:type="spellEnd"/>
            <w:r>
              <w:t xml:space="preserve">, – лишь фикция, отлично </w:t>
            </w:r>
            <w:proofErr w:type="spellStart"/>
            <w:r>
              <w:t>ср</w:t>
            </w:r>
            <w:r>
              <w:t>е</w:t>
            </w:r>
            <w:r>
              <w:t>жиссированный</w:t>
            </w:r>
            <w:proofErr w:type="spellEnd"/>
            <w:r>
              <w:t xml:space="preserve"> мра</w:t>
            </w:r>
            <w:r>
              <w:t>ч</w:t>
            </w:r>
            <w:r>
              <w:t xml:space="preserve">ный спектакль, цель которого – запутать его, Мартена </w:t>
            </w:r>
            <w:proofErr w:type="spellStart"/>
            <w:r>
              <w:t>Серваса</w:t>
            </w:r>
            <w:proofErr w:type="spellEnd"/>
            <w:r>
              <w:t>, и навести на ложный след. Но кто же разыгрыв</w:t>
            </w:r>
            <w:r>
              <w:t>а</w:t>
            </w:r>
            <w:r>
              <w:t>ет этот спе</w:t>
            </w:r>
            <w:r>
              <w:t>к</w:t>
            </w:r>
            <w:r>
              <w:t xml:space="preserve">такль? Сам </w:t>
            </w:r>
            <w:proofErr w:type="spellStart"/>
            <w:r>
              <w:t>Гиртман</w:t>
            </w:r>
            <w:proofErr w:type="spellEnd"/>
            <w:r>
              <w:t>, всегда тяготевший к рискованным играм, – или кто-то искусно копирует маньяка?..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lastRenderedPageBreak/>
              <w:t>16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О-54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Олие</w:t>
            </w:r>
            <w:proofErr w:type="spellEnd"/>
            <w:r>
              <w:rPr>
                <w:b/>
                <w:bCs/>
              </w:rPr>
              <w:t>, О.</w:t>
            </w:r>
            <w:r>
              <w:br/>
              <w:t>   Личная фобия некроманта</w:t>
            </w:r>
            <w:proofErr w:type="gramStart"/>
            <w:r>
              <w:t xml:space="preserve"> :</w:t>
            </w:r>
            <w:proofErr w:type="gramEnd"/>
            <w:r>
              <w:t xml:space="preserve"> роман.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Альфа-кн</w:t>
            </w:r>
            <w:proofErr w:type="spellEnd"/>
            <w:r>
              <w:t xml:space="preserve">., 2019. - 278 </w:t>
            </w:r>
            <w:proofErr w:type="gramStart"/>
            <w:r>
              <w:t>с</w:t>
            </w:r>
            <w:proofErr w:type="gramEnd"/>
            <w:r>
              <w:t>. - (Романтическая фантастика). - ISBN 978-5-9922-2961-5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Когда идет война между магами и ведьмами, сложно прих</w:t>
            </w:r>
            <w:r>
              <w:t>о</w:t>
            </w:r>
            <w:r>
              <w:t xml:space="preserve">дится именно мне, ведьме с даром некромантии. Чужая для ведьм, изгой у магов. И дернул же </w:t>
            </w:r>
            <w:proofErr w:type="spellStart"/>
            <w:r>
              <w:t>дрыхр</w:t>
            </w:r>
            <w:proofErr w:type="spellEnd"/>
            <w:r>
              <w:t xml:space="preserve"> одного из высших лордов затащить меня в академию к магам. Теперь у меня з</w:t>
            </w:r>
            <w:r>
              <w:t>а</w:t>
            </w:r>
            <w:r>
              <w:t>дача выжить. Но ведьмы - существа живучие и изворотливые, именно такой мне и предстоит стать.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17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О-65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>Орел литературный</w:t>
            </w:r>
            <w:proofErr w:type="gramStart"/>
            <w:r>
              <w:t xml:space="preserve"> :</w:t>
            </w:r>
            <w:proofErr w:type="gramEnd"/>
            <w:r>
              <w:t xml:space="preserve"> ежегодник </w:t>
            </w:r>
            <w:proofErr w:type="spellStart"/>
            <w:r>
              <w:t>Орл</w:t>
            </w:r>
            <w:proofErr w:type="spellEnd"/>
            <w:r>
              <w:t>. обл. орг. Союза пис</w:t>
            </w:r>
            <w:r>
              <w:t>а</w:t>
            </w:r>
            <w:r>
              <w:t xml:space="preserve">телей России. </w:t>
            </w:r>
            <w:proofErr w:type="spellStart"/>
            <w:r>
              <w:t>Вып</w:t>
            </w:r>
            <w:proofErr w:type="spellEnd"/>
            <w:r>
              <w:t>. 19 / ред. совет: А. Кондратенко (гл. ред.) [и др.]. - Орел</w:t>
            </w:r>
            <w:proofErr w:type="gramStart"/>
            <w:r>
              <w:t xml:space="preserve"> :</w:t>
            </w:r>
            <w:proofErr w:type="gramEnd"/>
            <w:r>
              <w:t xml:space="preserve"> Орлик, 2023. - 183 с.</w:t>
            </w:r>
            <w:proofErr w:type="gramStart"/>
            <w:r>
              <w:t xml:space="preserve"> :</w:t>
            </w:r>
            <w:proofErr w:type="gramEnd"/>
            <w:r>
              <w:t xml:space="preserve"> ил. - </w:t>
            </w:r>
            <w:proofErr w:type="spellStart"/>
            <w:r>
              <w:t>Посвящ</w:t>
            </w:r>
            <w:proofErr w:type="spellEnd"/>
            <w:r>
              <w:t>. 80-летию о</w:t>
            </w:r>
            <w:r>
              <w:t>с</w:t>
            </w:r>
            <w:r>
              <w:t xml:space="preserve">вобождения Орла и </w:t>
            </w:r>
            <w:proofErr w:type="spellStart"/>
            <w:r>
              <w:t>Орл</w:t>
            </w:r>
            <w:proofErr w:type="spellEnd"/>
            <w:r>
              <w:t xml:space="preserve">. обл. от </w:t>
            </w:r>
            <w:proofErr w:type="spellStart"/>
            <w:r>
              <w:t>нем</w:t>
            </w:r>
            <w:proofErr w:type="gramStart"/>
            <w:r>
              <w:t>.-</w:t>
            </w:r>
            <w:proofErr w:type="gramEnd"/>
            <w:r>
              <w:t>фашист</w:t>
            </w:r>
            <w:proofErr w:type="spellEnd"/>
            <w:r>
              <w:t>. захватчиков. - ISBN 978-5-6050253-8-2</w:t>
            </w:r>
            <w:proofErr w:type="gramStart"/>
            <w:r>
              <w:t xml:space="preserve"> :</w:t>
            </w:r>
            <w:proofErr w:type="gramEnd"/>
            <w:r>
              <w:t xml:space="preserve"> 70 р.</w:t>
            </w:r>
            <w:r>
              <w:br/>
              <w:t>1экз.</w:t>
            </w:r>
            <w:r>
              <w:br/>
            </w:r>
            <w:r>
              <w:br/>
              <w:t>Альманах Орловской областной организации Союза писателей России учрежден в 2004 году. Выпуск 19-й посвящен 80-летию о</w:t>
            </w:r>
            <w:r>
              <w:t>с</w:t>
            </w:r>
            <w:r>
              <w:t>вобождения Орла и Орловской области от немецко-фашистских захватчиков. Читателям представлены произведения орловских п</w:t>
            </w:r>
            <w:r>
              <w:t>и</w:t>
            </w:r>
            <w:r>
              <w:t>сателей (рассказы, очерки, стихи), созданные в последние годы, а также произведения авторов, состоявших в областной писательской организации в прежние годы. В альманахе опубликованы также очерки, воспоминания, материалы, освещающие историю и сег</w:t>
            </w:r>
            <w:r>
              <w:t>о</w:t>
            </w:r>
            <w:r>
              <w:t>дняшний день Орловской областной организации Союза писателей России.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18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О-76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Остин</w:t>
            </w:r>
            <w:proofErr w:type="spellEnd"/>
            <w:r>
              <w:rPr>
                <w:b/>
                <w:bCs/>
              </w:rPr>
              <w:t>, Д.</w:t>
            </w:r>
            <w:r>
              <w:br/>
              <w:t>   Нортенгерское аббатство</w:t>
            </w:r>
            <w:proofErr w:type="gramStart"/>
            <w:r>
              <w:t xml:space="preserve"> :</w:t>
            </w:r>
            <w:proofErr w:type="gramEnd"/>
            <w:r>
              <w:t xml:space="preserve"> роман / пер. с англ. И. С. Марш</w:t>
            </w:r>
            <w:r>
              <w:t>а</w:t>
            </w:r>
            <w:r>
              <w:t>ка.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Азбука, 2016. - 283 </w:t>
            </w:r>
            <w:proofErr w:type="gramStart"/>
            <w:r>
              <w:t>с</w:t>
            </w:r>
            <w:proofErr w:type="gramEnd"/>
            <w:r>
              <w:t>. - (Азбука-классика). - ISBN 978-5-389-01669-9</w:t>
            </w:r>
            <w:proofErr w:type="gramStart"/>
            <w:r>
              <w:t xml:space="preserve"> :</w:t>
            </w:r>
            <w:proofErr w:type="gramEnd"/>
            <w:r>
              <w:t xml:space="preserve"> 50 р.</w:t>
            </w:r>
            <w:r>
              <w:br/>
              <w:t>1экз.</w:t>
            </w:r>
            <w:r>
              <w:br/>
            </w:r>
            <w:r>
              <w:br/>
              <w:t>«Нортенгерское аббатство» наряду с романами «Гордость и пред</w:t>
            </w:r>
            <w:r>
              <w:t>у</w:t>
            </w:r>
            <w:r>
              <w:t>беждение», «</w:t>
            </w:r>
            <w:proofErr w:type="spellStart"/>
            <w:r>
              <w:t>Мэнсфилд-парк</w:t>
            </w:r>
            <w:proofErr w:type="spellEnd"/>
            <w:r>
              <w:t>», «Эмма» принадлежит перу знамен</w:t>
            </w:r>
            <w:r>
              <w:t>и</w:t>
            </w:r>
            <w:r>
              <w:t xml:space="preserve">той английской писательницы Джейн </w:t>
            </w:r>
            <w:proofErr w:type="spellStart"/>
            <w:r>
              <w:t>Остин</w:t>
            </w:r>
            <w:proofErr w:type="spellEnd"/>
            <w:r>
              <w:t>, чье творчество пол</w:t>
            </w:r>
            <w:r>
              <w:t>у</w:t>
            </w:r>
            <w:r>
              <w:t>чило широчайшее признание во всем мире. Достаточно заметить, что к числу почитателей ее таланта принадлежали В. Скотт, В. Вулф, С. Моэм, Д. Б. Пристли и Р. О</w:t>
            </w:r>
            <w:r>
              <w:t>л</w:t>
            </w:r>
            <w:r>
              <w:t xml:space="preserve">дингтон. Но и теперь книги </w:t>
            </w:r>
            <w:proofErr w:type="spellStart"/>
            <w:r>
              <w:t>Остин</w:t>
            </w:r>
            <w:proofErr w:type="spellEnd"/>
            <w:r>
              <w:t xml:space="preserve"> не утратили своего очар</w:t>
            </w:r>
            <w:r>
              <w:t>о</w:t>
            </w:r>
            <w:r>
              <w:t>вания и блеска. Они выдерживают все новые и новые издания, появляются все новые и новые их э</w:t>
            </w:r>
            <w:r>
              <w:t>к</w:t>
            </w:r>
            <w:r>
              <w:t>ранизации. «Нортенге</w:t>
            </w:r>
            <w:r>
              <w:t>р</w:t>
            </w:r>
            <w:r>
              <w:t xml:space="preserve">ское аббатство» - самая ироничная и самая озорная книга Джейн </w:t>
            </w:r>
            <w:proofErr w:type="spellStart"/>
            <w:r>
              <w:t>Остин</w:t>
            </w:r>
            <w:proofErr w:type="spellEnd"/>
            <w:r>
              <w:t xml:space="preserve">. </w:t>
            </w:r>
            <w:proofErr w:type="spellStart"/>
            <w:r>
              <w:t>Кэтрин</w:t>
            </w:r>
            <w:proofErr w:type="spellEnd"/>
            <w:r>
              <w:t xml:space="preserve"> обожает читать «готические романы», и вся ее жизнь, как ей кажется, полна мрачных тайн и з</w:t>
            </w:r>
            <w:r>
              <w:t>а</w:t>
            </w:r>
            <w:r>
              <w:t>гадок. И потому старинный особняк превращается в ее глазах в зловещее гнездо преступления, очаровательный молодой арист</w:t>
            </w:r>
            <w:r>
              <w:t>о</w:t>
            </w:r>
            <w:r>
              <w:t xml:space="preserve">крат - в демонического, загадочного злодея. Лишь благодаря любви </w:t>
            </w:r>
            <w:proofErr w:type="spellStart"/>
            <w:r>
              <w:t>Кэтрин</w:t>
            </w:r>
            <w:proofErr w:type="spellEnd"/>
            <w:r>
              <w:t xml:space="preserve"> обретает новый взгляд на реальность, ей открываются н</w:t>
            </w:r>
            <w:r>
              <w:t>е</w:t>
            </w:r>
            <w:r>
              <w:t>ведомые прежде стороны жизни.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lastRenderedPageBreak/>
              <w:t>19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</w:r>
            <w:proofErr w:type="gramStart"/>
            <w:r>
              <w:t>Р</w:t>
            </w:r>
            <w:proofErr w:type="gramEnd"/>
            <w:r>
              <w:t xml:space="preserve"> 79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Роуз</w:t>
            </w:r>
            <w:proofErr w:type="spellEnd"/>
            <w:r>
              <w:rPr>
                <w:b/>
                <w:bCs/>
              </w:rPr>
              <w:t>, Д.</w:t>
            </w:r>
            <w:r>
              <w:br/>
              <w:t xml:space="preserve">   Почти идеальный брак =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marriage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[роман] / пер. с англ. О. В. </w:t>
            </w:r>
            <w:proofErr w:type="spellStart"/>
            <w:r>
              <w:t>Мурай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Эксмо</w:t>
            </w:r>
            <w:proofErr w:type="spellEnd"/>
            <w:r>
              <w:t>, 2022. - 381 с. - (</w:t>
            </w:r>
            <w:proofErr w:type="spellStart"/>
            <w:r>
              <w:t>Tok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Престу</w:t>
            </w:r>
            <w:r>
              <w:t>п</w:t>
            </w:r>
            <w:r>
              <w:t>ления страсти).</w:t>
            </w:r>
            <w:proofErr w:type="gramEnd"/>
            <w:r>
              <w:t xml:space="preserve"> - ISBN 978-5-04-168744-1</w:t>
            </w:r>
            <w:proofErr w:type="gramStart"/>
            <w:r>
              <w:t xml:space="preserve"> :</w:t>
            </w:r>
            <w:proofErr w:type="gramEnd"/>
            <w:r>
              <w:t xml:space="preserve"> 250 р.</w:t>
            </w:r>
            <w:r>
              <w:br/>
              <w:t>1экз.</w:t>
            </w:r>
            <w:r>
              <w:br/>
            </w:r>
            <w:r>
              <w:br/>
              <w:t>Сара Морган – лучший адвокат по уголовным делам в округе К</w:t>
            </w:r>
            <w:r>
              <w:t>о</w:t>
            </w:r>
            <w:r>
              <w:t xml:space="preserve">лумбия. В </w:t>
            </w:r>
            <w:proofErr w:type="gramStart"/>
            <w:r>
              <w:t>свои</w:t>
            </w:r>
            <w:proofErr w:type="gramEnd"/>
            <w:r>
              <w:t xml:space="preserve"> 33 года она достигла всего, о чем мечтала – карь</w:t>
            </w:r>
            <w:r>
              <w:t>е</w:t>
            </w:r>
            <w:r>
              <w:t>ра, дом, семья… Чего нельзя сказать о ее муже. Адам Морган – н</w:t>
            </w:r>
            <w:r>
              <w:t>е</w:t>
            </w:r>
            <w:r>
              <w:t>удачник. Он писатель, так и не получивший пр</w:t>
            </w:r>
            <w:r>
              <w:t>и</w:t>
            </w:r>
            <w:r>
              <w:t>знания. Он живет на деньги своей жены, которую уже давно не любит. Недавно у Адама появился секрет. В маленьком уединенном домике на ле</w:t>
            </w:r>
            <w:r>
              <w:t>с</w:t>
            </w:r>
            <w:r>
              <w:t xml:space="preserve">ном озере у него разгорелся бурный и страстный роман с </w:t>
            </w:r>
            <w:proofErr w:type="gramStart"/>
            <w:r>
              <w:t>мол</w:t>
            </w:r>
            <w:r>
              <w:t>о</w:t>
            </w:r>
            <w:r>
              <w:t>денькой</w:t>
            </w:r>
            <w:proofErr w:type="gramEnd"/>
            <w:r>
              <w:t xml:space="preserve"> </w:t>
            </w:r>
            <w:proofErr w:type="spellStart"/>
            <w:r>
              <w:t>Келли</w:t>
            </w:r>
            <w:proofErr w:type="spellEnd"/>
            <w:r>
              <w:t xml:space="preserve"> Саммерс. Но однажды утром все меняется. Адама арестовывают за убийство. </w:t>
            </w:r>
            <w:proofErr w:type="spellStart"/>
            <w:r>
              <w:t>Келли</w:t>
            </w:r>
            <w:proofErr w:type="spellEnd"/>
            <w:r>
              <w:t xml:space="preserve"> </w:t>
            </w:r>
            <w:proofErr w:type="gramStart"/>
            <w:r>
              <w:t>найдена</w:t>
            </w:r>
            <w:proofErr w:type="gramEnd"/>
            <w:r>
              <w:t xml:space="preserve"> с тридцатью семью н</w:t>
            </w:r>
            <w:r>
              <w:t>о</w:t>
            </w:r>
            <w:r>
              <w:t>жевыми ранениями. В его постели</w:t>
            </w:r>
            <w:proofErr w:type="gramStart"/>
            <w:r>
              <w:t>… С</w:t>
            </w:r>
            <w:proofErr w:type="gramEnd"/>
            <w:r>
              <w:t xml:space="preserve"> этого момента Сара – еди</w:t>
            </w:r>
            <w:r>
              <w:t>н</w:t>
            </w:r>
            <w:r>
              <w:t>ственная, кто может спасти Адама от смертной казни. Ей прих</w:t>
            </w:r>
            <w:r>
              <w:t>о</w:t>
            </w:r>
            <w:r>
              <w:t>дится взяться за свое самое сложное дело в своей практике: защ</w:t>
            </w:r>
            <w:r>
              <w:t>и</w:t>
            </w:r>
            <w:r>
              <w:t>щать в суде собс</w:t>
            </w:r>
            <w:r>
              <w:t>т</w:t>
            </w:r>
            <w:r>
              <w:t>венного мужа – человека, обвиняемого в убийстве своей л</w:t>
            </w:r>
            <w:r>
              <w:t>ю</w:t>
            </w:r>
            <w:r>
              <w:t>бовницы. Но виновен ли он?.. Или нет?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20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С 84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Стрельникова</w:t>
            </w:r>
            <w:proofErr w:type="spellEnd"/>
            <w:r>
              <w:rPr>
                <w:b/>
                <w:bCs/>
              </w:rPr>
              <w:t>, К.</w:t>
            </w:r>
            <w:r>
              <w:br/>
              <w:t>   Правильная принцесса. Инструкция по воспитанию</w:t>
            </w:r>
            <w:proofErr w:type="gramStart"/>
            <w:r>
              <w:t xml:space="preserve"> :</w:t>
            </w:r>
            <w:proofErr w:type="gramEnd"/>
            <w:r>
              <w:t xml:space="preserve"> роман.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Альфа-кн</w:t>
            </w:r>
            <w:proofErr w:type="spellEnd"/>
            <w:r>
              <w:t>., 2016. - 312 с. - (Романтическая фант</w:t>
            </w:r>
            <w:r>
              <w:t>а</w:t>
            </w:r>
            <w:r>
              <w:t>стика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вып</w:t>
            </w:r>
            <w:proofErr w:type="spellEnd"/>
            <w:r>
              <w:t>. 221). - ISBN 978-5-9922-2256-2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Говорят, принцесс, чтобы они стали королевами, нужно воспит</w:t>
            </w:r>
            <w:r>
              <w:t>ы</w:t>
            </w:r>
            <w:r>
              <w:t>вать. Но только ли они нуждаются в воспитании? Роза, наследная принцесса, отданная в другой мир ради ее же без</w:t>
            </w:r>
            <w:r>
              <w:t>о</w:t>
            </w:r>
            <w:r>
              <w:t>пасности, совсем не предполагала, что, по достижении сове</w:t>
            </w:r>
            <w:r>
              <w:t>р</w:t>
            </w:r>
            <w:r>
              <w:t>шеннолетия вернувшись в родное королевство, столкнется с крайне подозрительными соб</w:t>
            </w:r>
            <w:r>
              <w:t>ы</w:t>
            </w:r>
            <w:r>
              <w:t>тиями. Во-первых, встретили ночью, тайно, поселили в какой-то комнате для прислуги, во-вторых, никакого должного почтения к королевской особе, и вообще</w:t>
            </w:r>
            <w:proofErr w:type="gramStart"/>
            <w:r>
              <w:t>… О</w:t>
            </w:r>
            <w:proofErr w:type="gramEnd"/>
            <w:r>
              <w:t>днако еще меньше предполагали недруги Розы, что недалекая и капризная наследница престола на самом деле окажется совсем не такой, как они думали…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21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С 84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Стрельникова</w:t>
            </w:r>
            <w:proofErr w:type="spellEnd"/>
            <w:r>
              <w:rPr>
                <w:b/>
                <w:bCs/>
              </w:rPr>
              <w:t>, К.</w:t>
            </w:r>
            <w:r>
              <w:br/>
              <w:t>   Темная сторона справедливости</w:t>
            </w:r>
            <w:proofErr w:type="gramStart"/>
            <w:r>
              <w:t xml:space="preserve"> :</w:t>
            </w:r>
            <w:proofErr w:type="gramEnd"/>
            <w:r>
              <w:t xml:space="preserve"> роман.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Альфа-кн</w:t>
            </w:r>
            <w:proofErr w:type="spellEnd"/>
            <w:r>
              <w:t>., 2017. - 281 с. - (Романтическая фантастика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вып</w:t>
            </w:r>
            <w:proofErr w:type="spellEnd"/>
            <w:r>
              <w:t>. 285). - ISBN 978-5-9922-2444-3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 xml:space="preserve">Детектив Роберт </w:t>
            </w:r>
            <w:proofErr w:type="spellStart"/>
            <w:r>
              <w:t>Хэйли</w:t>
            </w:r>
            <w:proofErr w:type="spellEnd"/>
            <w:r>
              <w:t xml:space="preserve"> предпочитает держаться в стороне от ра</w:t>
            </w:r>
            <w:r>
              <w:t>з</w:t>
            </w:r>
            <w:r>
              <w:t>борок между кланами вампиров и эльфов, хотя сам прина</w:t>
            </w:r>
            <w:r>
              <w:t>д</w:t>
            </w:r>
            <w:r>
              <w:t>лежит к первым. Но кто же знал, что простая помощь знак</w:t>
            </w:r>
            <w:r>
              <w:t>о</w:t>
            </w:r>
            <w:r>
              <w:t xml:space="preserve">мому </w:t>
            </w:r>
            <w:proofErr w:type="spellStart"/>
            <w:proofErr w:type="gramStart"/>
            <w:r>
              <w:t>копу-оборотню</w:t>
            </w:r>
            <w:proofErr w:type="spellEnd"/>
            <w:proofErr w:type="gramEnd"/>
            <w:r>
              <w:t xml:space="preserve"> выльется в нечто совсем уж непотре</w:t>
            </w:r>
            <w:r>
              <w:t>б</w:t>
            </w:r>
            <w:r>
              <w:t>ное? Слетевшие с катушек, обезумевшие от жажды крови ва</w:t>
            </w:r>
            <w:r>
              <w:t>м</w:t>
            </w:r>
            <w:r>
              <w:t>пиры, охотящиеся на детектива эльфы, случайная встреча с «ночной бабочкой» Крист</w:t>
            </w:r>
            <w:r>
              <w:t>и</w:t>
            </w:r>
            <w:r>
              <w:t>ной</w:t>
            </w:r>
            <w:proofErr w:type="gramStart"/>
            <w:r>
              <w:t>… И</w:t>
            </w:r>
            <w:proofErr w:type="gramEnd"/>
            <w:r>
              <w:t xml:space="preserve"> в центре всего этого ок</w:t>
            </w:r>
            <w:r>
              <w:t>а</w:t>
            </w:r>
            <w:r>
              <w:t xml:space="preserve">зался Роберт! Деваться некуда, придется отбиваться от </w:t>
            </w:r>
            <w:proofErr w:type="gramStart"/>
            <w:r>
              <w:t>своих</w:t>
            </w:r>
            <w:proofErr w:type="gramEnd"/>
            <w:r>
              <w:t xml:space="preserve"> же, давать в морду не в меру де</w:t>
            </w:r>
            <w:r>
              <w:t>я</w:t>
            </w:r>
            <w:r>
              <w:t>тельным ушастым да разб</w:t>
            </w:r>
            <w:r>
              <w:t>и</w:t>
            </w:r>
            <w:r>
              <w:t xml:space="preserve">раться с собственной упрямой личной </w:t>
            </w:r>
            <w:r>
              <w:lastRenderedPageBreak/>
              <w:t>жизнью, отнюдь не ж</w:t>
            </w:r>
            <w:r>
              <w:t>е</w:t>
            </w:r>
            <w:r>
              <w:t>лающей держаться в стороне от Роберта - для ее же блага...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22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С 84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Стрельникова</w:t>
            </w:r>
            <w:proofErr w:type="spellEnd"/>
            <w:r>
              <w:rPr>
                <w:b/>
                <w:bCs/>
              </w:rPr>
              <w:t>, К.</w:t>
            </w:r>
            <w:r>
              <w:br/>
              <w:t>   Агентство "Острый нюх". По следам преступлений</w:t>
            </w:r>
            <w:proofErr w:type="gramStart"/>
            <w:r>
              <w:t xml:space="preserve"> :</w:t>
            </w:r>
            <w:proofErr w:type="gramEnd"/>
            <w:r>
              <w:t xml:space="preserve"> роман.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АСТ, 2016. - 381 с. - (Магический детектив). - ISBN 978-5-17-100432-3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Алена - оборотень редкого вида, белый полярный песец, живет и работает в Питере, занимается расследованиями необычных пр</w:t>
            </w:r>
            <w:r>
              <w:t>е</w:t>
            </w:r>
            <w:r>
              <w:t>ступлений в детективном агентстве. В ее жизни все хор</w:t>
            </w:r>
            <w:r>
              <w:t>о</w:t>
            </w:r>
            <w:r>
              <w:t>шо, кроме одного: девушка совсем не помнит своего прошл</w:t>
            </w:r>
            <w:r>
              <w:t>о</w:t>
            </w:r>
            <w:r>
              <w:t xml:space="preserve">го. В пятнадцать лет ее нашли приемные родители и забрали к себе, а все, что было до этого, Аленина память не сохранила. Кто она, откуда, кто ее </w:t>
            </w:r>
            <w:proofErr w:type="gramStart"/>
            <w:r>
              <w:t>н</w:t>
            </w:r>
            <w:r>
              <w:t>а</w:t>
            </w:r>
            <w:r>
              <w:t>стоящие</w:t>
            </w:r>
            <w:proofErr w:type="gramEnd"/>
            <w:r>
              <w:t xml:space="preserve"> мама и папа? Алена рада бы узнать, но… Песцы в Питере не живут, спросить не у кого, да и вообще, при мысли о прошлом просыпается страх. Надо ли его ворошить, или лучше </w:t>
            </w:r>
            <w:proofErr w:type="gramStart"/>
            <w:r>
              <w:t>жить</w:t>
            </w:r>
            <w:proofErr w:type="gramEnd"/>
            <w:r>
              <w:t xml:space="preserve"> как ж</w:t>
            </w:r>
            <w:r>
              <w:t>и</w:t>
            </w:r>
            <w:r>
              <w:t>вется и не трогать опа</w:t>
            </w:r>
            <w:r>
              <w:t>с</w:t>
            </w:r>
            <w:r>
              <w:t>ные тайны?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23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Т 29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Тебнева</w:t>
            </w:r>
            <w:proofErr w:type="spellEnd"/>
            <w:r>
              <w:rPr>
                <w:b/>
                <w:bCs/>
              </w:rPr>
              <w:t>, Е. Г.</w:t>
            </w:r>
            <w:r>
              <w:br/>
              <w:t>   Будущее - дело темное</w:t>
            </w:r>
            <w:proofErr w:type="gramStart"/>
            <w:r>
              <w:t xml:space="preserve"> :</w:t>
            </w:r>
            <w:proofErr w:type="gramEnd"/>
            <w:r>
              <w:t xml:space="preserve"> роман.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Альфа-кн</w:t>
            </w:r>
            <w:proofErr w:type="spellEnd"/>
            <w:r>
              <w:t>., 2016. - 281 с. - (Романтическая фантастика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вып</w:t>
            </w:r>
            <w:proofErr w:type="spellEnd"/>
            <w:r>
              <w:t>. 236). - ISBN 978-5-9922-2319-4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 xml:space="preserve">Меня зовут </w:t>
            </w:r>
            <w:proofErr w:type="spellStart"/>
            <w:r>
              <w:t>Сандера</w:t>
            </w:r>
            <w:proofErr w:type="spellEnd"/>
            <w:r>
              <w:t xml:space="preserve"> </w:t>
            </w:r>
            <w:proofErr w:type="spellStart"/>
            <w:r>
              <w:t>Далларен</w:t>
            </w:r>
            <w:proofErr w:type="spellEnd"/>
            <w:r>
              <w:t xml:space="preserve">. Вот уже второй год я грызу гранит науки в </w:t>
            </w:r>
            <w:proofErr w:type="spellStart"/>
            <w:r>
              <w:t>Шрэтонском</w:t>
            </w:r>
            <w:proofErr w:type="spellEnd"/>
            <w:r>
              <w:t xml:space="preserve"> чародейском университете имени </w:t>
            </w:r>
            <w:proofErr w:type="spellStart"/>
            <w:r>
              <w:t>Риллиса</w:t>
            </w:r>
            <w:proofErr w:type="spellEnd"/>
            <w:r>
              <w:t xml:space="preserve"> </w:t>
            </w:r>
            <w:proofErr w:type="spellStart"/>
            <w:r>
              <w:t>Гилена</w:t>
            </w:r>
            <w:proofErr w:type="spellEnd"/>
            <w:r>
              <w:t>. И сдается мне, останусь без зубов, прежде чем доберусь до последнего курса. Да, я самая бездарная провидица на всем ф</w:t>
            </w:r>
            <w:r>
              <w:t>а</w:t>
            </w:r>
            <w:r>
              <w:t xml:space="preserve">культете, несмотря на </w:t>
            </w:r>
            <w:proofErr w:type="gramStart"/>
            <w:r>
              <w:t>то</w:t>
            </w:r>
            <w:proofErr w:type="gramEnd"/>
            <w:r>
              <w:t xml:space="preserve"> что мой род и</w:t>
            </w:r>
            <w:r>
              <w:t>з</w:t>
            </w:r>
            <w:r>
              <w:t>древле славится сильными предсказателями. Славился. До меня. У каждого рода есть свой п</w:t>
            </w:r>
            <w:r>
              <w:t>о</w:t>
            </w:r>
            <w:r>
              <w:t>зор. И вроде бы все не так страшно, но… Я - единственный ребенок в семье. И, как оказалось, несмываемое пятно на семейной же р</w:t>
            </w:r>
            <w:r>
              <w:t>е</w:t>
            </w:r>
            <w:r>
              <w:t xml:space="preserve">путации. Только вот говорят, что несмываемых пятен не бывает. И когда, вооружившись этой нехитрой истиной, за благое дело </w:t>
            </w:r>
            <w:proofErr w:type="spellStart"/>
            <w:r>
              <w:t>пя</w:t>
            </w:r>
            <w:r>
              <w:t>т</w:t>
            </w:r>
            <w:r>
              <w:t>новыведения</w:t>
            </w:r>
            <w:proofErr w:type="spellEnd"/>
            <w:r>
              <w:t xml:space="preserve"> взялась моя матушка</w:t>
            </w:r>
            <w:proofErr w:type="gramStart"/>
            <w:r>
              <w:t>… В</w:t>
            </w:r>
            <w:proofErr w:type="gramEnd"/>
            <w:r>
              <w:t xml:space="preserve"> общем, предсказать пол</w:t>
            </w:r>
            <w:r>
              <w:t>у</w:t>
            </w:r>
            <w:r>
              <w:t xml:space="preserve">чившийся результат не смог бы даже достославный </w:t>
            </w:r>
            <w:proofErr w:type="spellStart"/>
            <w:r>
              <w:t>Риллис</w:t>
            </w:r>
            <w:proofErr w:type="spellEnd"/>
            <w:r>
              <w:t xml:space="preserve"> </w:t>
            </w:r>
            <w:proofErr w:type="spellStart"/>
            <w:r>
              <w:t>Гилен</w:t>
            </w:r>
            <w:proofErr w:type="spellEnd"/>
            <w:r>
              <w:t>, что уж говорить обо мне, самой бездарной провидице на факульт</w:t>
            </w:r>
            <w:r>
              <w:t>е</w:t>
            </w:r>
            <w:r>
              <w:t>те.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24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Т 29</w:t>
            </w:r>
          </w:p>
        </w:tc>
        <w:tc>
          <w:tcPr>
            <w:tcW w:w="3717" w:type="pct"/>
            <w:hideMark/>
          </w:tcPr>
          <w:p w:rsidR="009738BB" w:rsidRDefault="009738BB" w:rsidP="00BB077E">
            <w:proofErr w:type="spellStart"/>
            <w:r>
              <w:rPr>
                <w:b/>
                <w:bCs/>
              </w:rPr>
              <w:t>Тебнева</w:t>
            </w:r>
            <w:proofErr w:type="spellEnd"/>
            <w:r>
              <w:rPr>
                <w:b/>
                <w:bCs/>
              </w:rPr>
              <w:t>, Е. Г.</w:t>
            </w:r>
            <w:r>
              <w:br/>
              <w:t>   Светлячок</w:t>
            </w:r>
            <w:proofErr w:type="gramStart"/>
            <w:r>
              <w:t xml:space="preserve"> :</w:t>
            </w:r>
            <w:proofErr w:type="gramEnd"/>
            <w:r>
              <w:t xml:space="preserve"> роман.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Альфа-кн</w:t>
            </w:r>
            <w:proofErr w:type="spellEnd"/>
            <w:r>
              <w:t>., 2019. - 281 с. - (Рома</w:t>
            </w:r>
            <w:r>
              <w:t>н</w:t>
            </w:r>
            <w:r>
              <w:t>тическая фантастика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вып</w:t>
            </w:r>
            <w:proofErr w:type="spellEnd"/>
            <w:r>
              <w:t>. 467). - ISBN 978-5-9922-2930-1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  <w:t xml:space="preserve">Я всегда считала, что светлой ведьме темный маг не пара, а потому, устав от попыток убежденной в </w:t>
            </w:r>
            <w:proofErr w:type="gramStart"/>
            <w:r>
              <w:t>обратном</w:t>
            </w:r>
            <w:proofErr w:type="gramEnd"/>
            <w:r>
              <w:t xml:space="preserve"> матушки устроить мою личную жизнь, ушла из дома. Под чужим именем и </w:t>
            </w:r>
            <w:proofErr w:type="gramStart"/>
            <w:r>
              <w:t>личиной</w:t>
            </w:r>
            <w:proofErr w:type="gramEnd"/>
            <w:r>
              <w:t>, в н</w:t>
            </w:r>
            <w:r>
              <w:t>а</w:t>
            </w:r>
            <w:r>
              <w:t>дежде хотя бы немного пожить в свое уд</w:t>
            </w:r>
            <w:r>
              <w:t>о</w:t>
            </w:r>
            <w:r>
              <w:t>вольствие. Вот только одного я не учла: убегая от старых пр</w:t>
            </w:r>
            <w:r>
              <w:t>о</w:t>
            </w:r>
            <w:r>
              <w:t xml:space="preserve">блем, рискуешь столкнуться с </w:t>
            </w:r>
            <w:proofErr w:type="gramStart"/>
            <w:r>
              <w:t>новыми</w:t>
            </w:r>
            <w:proofErr w:type="gramEnd"/>
            <w:r>
              <w:t>. И теперь мне предст</w:t>
            </w:r>
            <w:r>
              <w:t>о</w:t>
            </w:r>
            <w:r>
              <w:t>ит выяснить, почему меня мучают кошмары, что скрывает случайный попутчик, какие тайны хранит древний замок, о</w:t>
            </w:r>
            <w:r>
              <w:t>т</w:t>
            </w:r>
            <w:r>
              <w:t>чего незнакомый темный маг кажется близким и родным... и, самое главное, к чему же все-таки снятся драконы.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lastRenderedPageBreak/>
              <w:t>25</w:t>
            </w:r>
          </w:p>
        </w:tc>
        <w:tc>
          <w:tcPr>
            <w:tcW w:w="742" w:type="pct"/>
            <w:hideMark/>
          </w:tcPr>
          <w:p w:rsidR="009738BB" w:rsidRDefault="009738BB">
            <w:r>
              <w:br/>
              <w:t>Т 39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Тиджан</w:t>
            </w:r>
            <w:proofErr w:type="spellEnd"/>
            <w:r>
              <w:rPr>
                <w:b/>
                <w:bCs/>
              </w:rPr>
              <w:t>.</w:t>
            </w:r>
            <w:r>
              <w:br/>
              <w:t xml:space="preserve">   Картер Рид = </w:t>
            </w:r>
            <w:proofErr w:type="spellStart"/>
            <w:r>
              <w:t>Carter</w:t>
            </w:r>
            <w:proofErr w:type="spellEnd"/>
            <w:r>
              <w:t xml:space="preserve"> </w:t>
            </w:r>
            <w:proofErr w:type="spellStart"/>
            <w:r>
              <w:t>Reed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[роман] / пер. с англ. Д. Сорок</w:t>
            </w:r>
            <w:r>
              <w:t>и</w:t>
            </w:r>
            <w:r>
              <w:t>ной.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2019. - 381 с. - ISBN 978-5-04-097965-3</w:t>
            </w:r>
            <w:proofErr w:type="gramStart"/>
            <w:r>
              <w:t xml:space="preserve"> :</w:t>
            </w:r>
            <w:proofErr w:type="gramEnd"/>
            <w:r>
              <w:t xml:space="preserve"> 200 р.</w:t>
            </w:r>
            <w:r>
              <w:br/>
              <w:t>1экз.</w:t>
            </w:r>
            <w:r>
              <w:br/>
            </w:r>
            <w:r>
              <w:br/>
              <w:t>Жизнь Эммы меняется не в лучшую сторону, когда она в с</w:t>
            </w:r>
            <w:r>
              <w:t>о</w:t>
            </w:r>
            <w:r>
              <w:t xml:space="preserve">стоянии аффекта стреляет из пистолета в парня своей подруги. </w:t>
            </w:r>
            <w:proofErr w:type="spellStart"/>
            <w:r>
              <w:t>Джереми</w:t>
            </w:r>
            <w:proofErr w:type="spellEnd"/>
            <w:r>
              <w:t xml:space="preserve"> был настоящим </w:t>
            </w:r>
            <w:proofErr w:type="spellStart"/>
            <w:r>
              <w:t>подонком</w:t>
            </w:r>
            <w:proofErr w:type="spellEnd"/>
            <w:r>
              <w:t xml:space="preserve"> и получил по заслугам, но теперь деву</w:t>
            </w:r>
            <w:r>
              <w:t>ш</w:t>
            </w:r>
            <w:r>
              <w:t>ки вынуждены скрываться. И дело даже не в п</w:t>
            </w:r>
            <w:r>
              <w:t>о</w:t>
            </w:r>
            <w:r>
              <w:t xml:space="preserve">лиции, а в том, что </w:t>
            </w:r>
            <w:proofErr w:type="spellStart"/>
            <w:r>
              <w:t>Джереми</w:t>
            </w:r>
            <w:proofErr w:type="spellEnd"/>
            <w:r>
              <w:t xml:space="preserve"> принадлежал к влиятельной семье </w:t>
            </w:r>
            <w:proofErr w:type="spellStart"/>
            <w:r>
              <w:t>Бартел</w:t>
            </w:r>
            <w:proofErr w:type="spellEnd"/>
            <w:r>
              <w:t>, которая объя</w:t>
            </w:r>
            <w:r>
              <w:t>в</w:t>
            </w:r>
            <w:r>
              <w:t>ляет на Эмму охоту. Отныне ее единственное спасение - Картер Рид, лучший друг ее брата, который, по слухам, имеет давние сч</w:t>
            </w:r>
            <w:r>
              <w:t>е</w:t>
            </w:r>
            <w:r>
              <w:t xml:space="preserve">ты с </w:t>
            </w:r>
            <w:proofErr w:type="spellStart"/>
            <w:r>
              <w:t>мерзавцами</w:t>
            </w:r>
            <w:proofErr w:type="spellEnd"/>
            <w:r>
              <w:t xml:space="preserve"> из </w:t>
            </w:r>
            <w:proofErr w:type="spellStart"/>
            <w:r>
              <w:t>Ба</w:t>
            </w:r>
            <w:r>
              <w:t>р</w:t>
            </w:r>
            <w:r>
              <w:t>тел</w:t>
            </w:r>
            <w:proofErr w:type="spellEnd"/>
            <w:r>
              <w:t>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История России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26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Т3(2)</w:t>
            </w:r>
            <w:r>
              <w:br/>
              <w:t>Ч-49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Черняховский, С. Ф.</w:t>
            </w:r>
            <w:r>
              <w:br/>
              <w:t>   Вершина Крыма. Крым в русской истории и крымская самоиде</w:t>
            </w:r>
            <w:r>
              <w:t>н</w:t>
            </w:r>
            <w:r>
              <w:t>тификация России</w:t>
            </w:r>
            <w:proofErr w:type="gramStart"/>
            <w:r>
              <w:t xml:space="preserve"> :</w:t>
            </w:r>
            <w:proofErr w:type="gramEnd"/>
            <w:r>
              <w:t xml:space="preserve"> от античности до наших дней. - М</w:t>
            </w:r>
            <w:r>
              <w:t>о</w:t>
            </w:r>
            <w:r>
              <w:t>сква</w:t>
            </w:r>
            <w:proofErr w:type="gramStart"/>
            <w:r>
              <w:t xml:space="preserve"> :</w:t>
            </w:r>
            <w:proofErr w:type="gramEnd"/>
            <w:r>
              <w:t xml:space="preserve"> Кн. мир, 2015. - 412 с. - ISBN 978-5-8041-0752-0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  <w:t>Мало кто станет спорить с тем, что крымские события 2014 г. стали самыми значимыми для мировой геополитики и обозн</w:t>
            </w:r>
            <w:r>
              <w:t>а</w:t>
            </w:r>
            <w:r>
              <w:t>чили новую развилку в мировой истории. Будущее всего чел</w:t>
            </w:r>
            <w:r>
              <w:t>о</w:t>
            </w:r>
            <w:r>
              <w:t xml:space="preserve">вечества после возвращения Крыма в Россию </w:t>
            </w:r>
            <w:proofErr w:type="gramStart"/>
            <w:r>
              <w:t>стало неопределенным как это быв</w:t>
            </w:r>
            <w:r>
              <w:t>а</w:t>
            </w:r>
            <w:r>
              <w:t>ло</w:t>
            </w:r>
            <w:proofErr w:type="gramEnd"/>
            <w:r>
              <w:t xml:space="preserve"> уже много раз в истории. Будущее трудно предвидеть. Но ин</w:t>
            </w:r>
            <w:r>
              <w:t>о</w:t>
            </w:r>
            <w:r>
              <w:t>гда это удается тем, кто, погружаясь в глубины истории, может п</w:t>
            </w:r>
            <w:r>
              <w:t>о</w:t>
            </w:r>
            <w:r>
              <w:t>нять ее закономерности, пр</w:t>
            </w:r>
            <w:r>
              <w:t>о</w:t>
            </w:r>
            <w:r>
              <w:t>водить параллели между прошлым и настоящим и делать на основании этого выводы о вероятном б</w:t>
            </w:r>
            <w:r>
              <w:t>у</w:t>
            </w:r>
            <w:r>
              <w:t>дущем. Именно это и делают доктор политических наук, действ</w:t>
            </w:r>
            <w:r>
              <w:t>и</w:t>
            </w:r>
            <w:r>
              <w:t>тельный член Ак</w:t>
            </w:r>
            <w:r>
              <w:t>а</w:t>
            </w:r>
            <w:r>
              <w:t>демии политических наук Сергей Феликсович Черняховский и кандидат политических наук, историк, политич</w:t>
            </w:r>
            <w:r>
              <w:t>е</w:t>
            </w:r>
            <w:r>
              <w:t xml:space="preserve">ский философ Черняховская Юлия Сергеевна в своей новой книге, посвященной истории Крыма с древнейших времен и до наших дней. </w:t>
            </w:r>
            <w:proofErr w:type="gramStart"/>
            <w:r>
              <w:t xml:space="preserve">В этом капитальном труде авторы показывают </w:t>
            </w:r>
            <w:proofErr w:type="spellStart"/>
            <w:r>
              <w:t>цивилизац</w:t>
            </w:r>
            <w:r>
              <w:t>и</w:t>
            </w:r>
            <w:r>
              <w:t>онно-смысловое</w:t>
            </w:r>
            <w:proofErr w:type="spellEnd"/>
            <w:r>
              <w:t xml:space="preserve"> значение Крыма для русской истории: и как одн</w:t>
            </w:r>
            <w:r>
              <w:t>о</w:t>
            </w:r>
            <w:r>
              <w:t>го из трех очагов европейской государственности наравне с Элл</w:t>
            </w:r>
            <w:r>
              <w:t>а</w:t>
            </w:r>
            <w:r>
              <w:t xml:space="preserve">дой и Римом, и как древнейшего очага русской государственности, наравне с Новгородом и Киевом, и как фундаментальной </w:t>
            </w:r>
            <w:proofErr w:type="spellStart"/>
            <w:r>
              <w:t>соци</w:t>
            </w:r>
            <w:r>
              <w:t>о</w:t>
            </w:r>
            <w:r>
              <w:t>культурной</w:t>
            </w:r>
            <w:proofErr w:type="spellEnd"/>
            <w:r>
              <w:t xml:space="preserve"> модели интеграции этносов и религий для тысячеле</w:t>
            </w:r>
            <w:r>
              <w:t>т</w:t>
            </w:r>
            <w:r>
              <w:t>него Российского государства, и как свидетельства суверенитета и силы новой России.</w:t>
            </w:r>
            <w:proofErr w:type="gramEnd"/>
            <w:r>
              <w:t xml:space="preserve"> Крым всегда был и остается особым геопол</w:t>
            </w:r>
            <w:r>
              <w:t>и</w:t>
            </w:r>
            <w:r>
              <w:t>тическим регионом, хотя и равноудаленным географически, н</w:t>
            </w:r>
            <w:r>
              <w:t>а</w:t>
            </w:r>
            <w:r>
              <w:t>пример, от Америки или Китая, но оказывающий и оказывавший в древности огромное влияние на судьбы многих стран Европы и Азии. Как сложился такой баланс сил? Почему древняя земля Та</w:t>
            </w:r>
            <w:r>
              <w:t>в</w:t>
            </w:r>
            <w:r>
              <w:t>риды стала играть столь большое значение в политике великих держав от Римской империи и Киевской Руси до США и новой России? Ответ под обложкой этой книги.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27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Т3(2)6я2(</w:t>
            </w:r>
            <w:proofErr w:type="spellStart"/>
            <w:r>
              <w:t>кр</w:t>
            </w:r>
            <w:proofErr w:type="spellEnd"/>
            <w:r>
              <w:t>.)</w:t>
            </w:r>
            <w:r>
              <w:br/>
              <w:t>И 90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 xml:space="preserve">История партизанского движения на </w:t>
            </w:r>
            <w:proofErr w:type="spellStart"/>
            <w:r>
              <w:rPr>
                <w:b/>
                <w:bCs/>
              </w:rPr>
              <w:t>Брянщине</w:t>
            </w:r>
            <w:proofErr w:type="spellEnd"/>
            <w:r>
              <w:rPr>
                <w:b/>
                <w:bCs/>
              </w:rPr>
              <w:t xml:space="preserve"> в годы Вел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кой Отечественной войны (1941-1943)</w:t>
            </w:r>
            <w:r>
              <w:t xml:space="preserve"> : </w:t>
            </w:r>
            <w:proofErr w:type="spellStart"/>
            <w:r>
              <w:t>энцикл</w:t>
            </w:r>
            <w:proofErr w:type="spellEnd"/>
            <w:r>
              <w:t>. слов</w:t>
            </w:r>
            <w:proofErr w:type="gramStart"/>
            <w:r>
              <w:t>.</w:t>
            </w:r>
            <w:proofErr w:type="gramEnd"/>
            <w:r>
              <w:t xml:space="preserve"> / </w:t>
            </w:r>
            <w:proofErr w:type="spellStart"/>
            <w:proofErr w:type="gramStart"/>
            <w:r>
              <w:t>р</w:t>
            </w:r>
            <w:proofErr w:type="gramEnd"/>
            <w:r>
              <w:t>едкол</w:t>
            </w:r>
            <w:proofErr w:type="spellEnd"/>
            <w:r>
              <w:t xml:space="preserve">.: Кулешова И. К. [и др.]. - </w:t>
            </w:r>
            <w:proofErr w:type="gramStart"/>
            <w:r>
              <w:t xml:space="preserve">Брянск : [б. и.], 2023. - 419 с. : ил., [8] л. </w:t>
            </w:r>
            <w:r>
              <w:lastRenderedPageBreak/>
              <w:t>ил. - 450 с.</w:t>
            </w:r>
            <w:r>
              <w:br/>
              <w:t>1экз.</w:t>
            </w:r>
            <w:proofErr w:type="gramEnd"/>
            <w:r>
              <w:br/>
              <w:t>ИБО 722338</w:t>
            </w:r>
            <w:r>
              <w:br/>
              <w:t>Собраны сведения о партизанском движении на территории совр</w:t>
            </w:r>
            <w:r>
              <w:t>е</w:t>
            </w:r>
            <w:r>
              <w:t>менной Брянской области в 1941-1943 гг. В статьях пре</w:t>
            </w:r>
            <w:r>
              <w:t>д</w:t>
            </w:r>
            <w:r>
              <w:t>ставлена информация по партизанским бригадам и отр</w:t>
            </w:r>
            <w:r>
              <w:t>я</w:t>
            </w:r>
            <w:r>
              <w:t>дам, подпольным группам, центрам партизанского движения, боевым операциям, вооружению и быту партизан. Большое количество статей посв</w:t>
            </w:r>
            <w:r>
              <w:t>я</w:t>
            </w:r>
            <w:r>
              <w:t>щено биографиям партизан, как и</w:t>
            </w:r>
            <w:r>
              <w:t>з</w:t>
            </w:r>
            <w:r>
              <w:t>вестных руководителей, так и рядовых бойцов. Всего помещено 456 статей. Данное издание явл</w:t>
            </w:r>
            <w:r>
              <w:t>я</w:t>
            </w:r>
            <w:r>
              <w:t>ется первой в регионах России попыткой обобщить данные о па</w:t>
            </w:r>
            <w:r>
              <w:t>р</w:t>
            </w:r>
            <w:r>
              <w:t>тизанском движении.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lastRenderedPageBreak/>
              <w:t> - История частей света и отдельных зарубежных стран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28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Т3(5)</w:t>
            </w:r>
            <w:r>
              <w:br/>
              <w:t>Д 29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Делягин, М. Г.</w:t>
            </w:r>
            <w:r>
              <w:br/>
              <w:t>   Империя в прыжке. Китай изнутри</w:t>
            </w:r>
            <w:proofErr w:type="gramStart"/>
            <w:r>
              <w:t xml:space="preserve"> :</w:t>
            </w:r>
            <w:proofErr w:type="gramEnd"/>
            <w:r>
              <w:t xml:space="preserve"> как и для чего "алеет Во</w:t>
            </w:r>
            <w:r>
              <w:t>с</w:t>
            </w:r>
            <w:r>
              <w:t>ток", главное событие XXI века, возможности и риски для России. - Москва</w:t>
            </w:r>
            <w:proofErr w:type="gramStart"/>
            <w:r>
              <w:t xml:space="preserve"> :</w:t>
            </w:r>
            <w:proofErr w:type="gramEnd"/>
            <w:r>
              <w:t xml:space="preserve"> Кн. мир, 2015. - 671 с. - ISBN 978-5-8041-0758-2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  <w:t xml:space="preserve">Новая книга экономиста Михаила Делягина и предпринимателя Вячеслава </w:t>
            </w:r>
            <w:proofErr w:type="spellStart"/>
            <w:r>
              <w:t>Шеянова</w:t>
            </w:r>
            <w:proofErr w:type="spellEnd"/>
            <w:r>
              <w:t xml:space="preserve"> посвящена Китаю. Сплав глубоко перераб</w:t>
            </w:r>
            <w:r>
              <w:t>о</w:t>
            </w:r>
            <w:r>
              <w:t>танной научной информации (по истории, политике, эк</w:t>
            </w:r>
            <w:r>
              <w:t>о</w:t>
            </w:r>
            <w:r>
              <w:t>номике и культурным особенностям Китая) с личным опытом авторов, кот</w:t>
            </w:r>
            <w:r>
              <w:t>о</w:t>
            </w:r>
            <w:r>
              <w:t xml:space="preserve">рые регулярно </w:t>
            </w:r>
            <w:proofErr w:type="gramStart"/>
            <w:r>
              <w:t>посещают Поднебесную на пр</w:t>
            </w:r>
            <w:r>
              <w:t>о</w:t>
            </w:r>
            <w:r>
              <w:t>тяжении почти двух последних десятилетий спасает</w:t>
            </w:r>
            <w:proofErr w:type="gramEnd"/>
            <w:r>
              <w:t xml:space="preserve"> книгу от академической занудности при сохранении достоинств фунд</w:t>
            </w:r>
            <w:r>
              <w:t>а</w:t>
            </w:r>
            <w:r>
              <w:t>ментального исследования. Как пишут сами авторы - "без п</w:t>
            </w:r>
            <w:r>
              <w:t>о</w:t>
            </w:r>
            <w:r>
              <w:t xml:space="preserve">добострастия, без предубеждений, без зауми". </w:t>
            </w:r>
            <w:proofErr w:type="gramStart"/>
            <w:r>
              <w:t>Современный Китай вызывает (и далеко не только в Ро</w:t>
            </w:r>
            <w:r>
              <w:t>с</w:t>
            </w:r>
            <w:r>
              <w:t>сии) прот</w:t>
            </w:r>
            <w:r>
              <w:t>и</w:t>
            </w:r>
            <w:r>
              <w:t>воречивые чувства: восхищение его экономическими и социальными успехами, надежды на взаимовыгодное сотруднич</w:t>
            </w:r>
            <w:r>
              <w:t>е</w:t>
            </w:r>
            <w:r>
              <w:t>ство, интерес к экзотической культуре, опасение растущей полит</w:t>
            </w:r>
            <w:r>
              <w:t>и</w:t>
            </w:r>
            <w:r>
              <w:t>ческой и военной мощи, страх перед китайской экспансией - как во всем мире, так и на огромной, но пустынной российской террит</w:t>
            </w:r>
            <w:r>
              <w:t>о</w:t>
            </w:r>
            <w:r>
              <w:t>рии от Урала до Тихого океана.</w:t>
            </w:r>
            <w:proofErr w:type="gramEnd"/>
            <w:r>
              <w:t xml:space="preserve"> Как стало возможно "китайское чудо"? Что такое китайский капитализм с "социалистическим </w:t>
            </w:r>
            <w:proofErr w:type="gramStart"/>
            <w:r>
              <w:t>л</w:t>
            </w:r>
            <w:r>
              <w:t>и</w:t>
            </w:r>
            <w:r>
              <w:t>цом</w:t>
            </w:r>
            <w:proofErr w:type="gramEnd"/>
            <w:r>
              <w:t xml:space="preserve">" и </w:t>
            </w:r>
            <w:proofErr w:type="gramStart"/>
            <w:r>
              <w:t>какое</w:t>
            </w:r>
            <w:proofErr w:type="gramEnd"/>
            <w:r>
              <w:t xml:space="preserve"> будущее ждет Китай в жерновах глобального кризиса и новой технологической революции? Какие особенности кита</w:t>
            </w:r>
            <w:r>
              <w:t>й</w:t>
            </w:r>
            <w:r>
              <w:t>ского менталитета должны учитывать предприниматели, стрем</w:t>
            </w:r>
            <w:r>
              <w:t>я</w:t>
            </w:r>
            <w:r>
              <w:t>щиеся вести дела с китайским бизнесом? Как наиболее рационал</w:t>
            </w:r>
            <w:r>
              <w:t>ь</w:t>
            </w:r>
            <w:r>
              <w:t>но вести себя российским гражданам в Китае? На эти и многие другие вопросы а</w:t>
            </w:r>
            <w:r>
              <w:t>в</w:t>
            </w:r>
            <w:r>
              <w:t>торы дают ответы - подробные, откровенные и нелицеприятные. Предл</w:t>
            </w:r>
            <w:r>
              <w:t>а</w:t>
            </w:r>
            <w:r>
              <w:t>гаемую Вашему вниманию книгу можно без преувеличения назвать энциклопедией (хоть и краткой) кита</w:t>
            </w:r>
            <w:r>
              <w:t>й</w:t>
            </w:r>
            <w:r>
              <w:t>ской жизни XX и начала XXI века, которая станет полезной и би</w:t>
            </w:r>
            <w:r>
              <w:t>з</w:t>
            </w:r>
            <w:r>
              <w:t>несменам, и туристам, и интересующимся культурой и ист</w:t>
            </w:r>
            <w:r>
              <w:t>о</w:t>
            </w:r>
            <w:r>
              <w:t>рией Китая. И тем, кто пытается решить головоломку современной ге</w:t>
            </w:r>
            <w:r>
              <w:t>о</w:t>
            </w:r>
            <w:r>
              <w:t>политики и угадать, что станет с миром в ближа</w:t>
            </w:r>
            <w:r>
              <w:t>й</w:t>
            </w:r>
            <w:r>
              <w:t>шее десятилетие.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Управление экономикой. Экономическая статистика. Учет. Аудит. Экономич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ский анализ. Планирование. Прогнозирование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29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У05</w:t>
            </w:r>
            <w:proofErr w:type="gramStart"/>
            <w:r>
              <w:br/>
              <w:t>С</w:t>
            </w:r>
            <w:proofErr w:type="gramEnd"/>
            <w:r>
              <w:t xml:space="preserve"> 85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Стрижакова, Е. Н.</w:t>
            </w:r>
            <w:r>
              <w:br/>
              <w:t>   Трансформация социально-экономических систем : мон</w:t>
            </w:r>
            <w:r>
              <w:t>о</w:t>
            </w:r>
            <w:r>
              <w:t xml:space="preserve">графия / </w:t>
            </w:r>
            <w:r>
              <w:lastRenderedPageBreak/>
              <w:t xml:space="preserve">М-во науки и </w:t>
            </w:r>
            <w:proofErr w:type="spellStart"/>
            <w:r>
              <w:t>высш</w:t>
            </w:r>
            <w:proofErr w:type="spellEnd"/>
            <w:r>
              <w:t>. образования</w:t>
            </w:r>
            <w:proofErr w:type="gramStart"/>
            <w:r>
              <w:t xml:space="preserve"> Р</w:t>
            </w:r>
            <w:proofErr w:type="gramEnd"/>
            <w:r>
              <w:t xml:space="preserve">ос. Федерации,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2024. - 190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978-5-907958-07-4 : 138 р. 01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722370-722384</w:t>
            </w:r>
            <w:proofErr w:type="gramStart"/>
            <w:r>
              <w:br/>
              <w:t>И</w:t>
            </w:r>
            <w:proofErr w:type="gramEnd"/>
            <w:r>
              <w:t xml:space="preserve">сследуется трансформация социально-экономических систем, рассматриваются современные направления их развития: </w:t>
            </w:r>
            <w:proofErr w:type="spellStart"/>
            <w:r>
              <w:t>цифров</w:t>
            </w:r>
            <w:r>
              <w:t>и</w:t>
            </w:r>
            <w:r>
              <w:t>зация</w:t>
            </w:r>
            <w:proofErr w:type="spellEnd"/>
            <w:r>
              <w:t xml:space="preserve"> общества, ускорение технологического и инв</w:t>
            </w:r>
            <w:r>
              <w:t>е</w:t>
            </w:r>
            <w:r>
              <w:t>стиционного развития. Большое внимание уделяется рассмо</w:t>
            </w:r>
            <w:r>
              <w:t>т</w:t>
            </w:r>
            <w:r>
              <w:t>рению концепции «Индустрия 4.0», методам и моделям, используемым для повыш</w:t>
            </w:r>
            <w:r>
              <w:t>е</w:t>
            </w:r>
            <w:r>
              <w:t>ния уровня цифровой зрелости пре</w:t>
            </w:r>
            <w:r>
              <w:t>д</w:t>
            </w:r>
            <w:r>
              <w:t>приятий.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lastRenderedPageBreak/>
              <w:t> - Бизнес. Предпринимательство. Экономика организации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30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У29</w:t>
            </w:r>
            <w:r>
              <w:br/>
              <w:t>Н 69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Нифаева</w:t>
            </w:r>
            <w:proofErr w:type="spellEnd"/>
            <w:r>
              <w:rPr>
                <w:b/>
                <w:bCs/>
              </w:rPr>
              <w:t>, О. В.</w:t>
            </w:r>
            <w:r>
              <w:br/>
              <w:t>   Менеджмент: планирование деятельности предприятия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вузов... / М-во науки и </w:t>
            </w:r>
            <w:proofErr w:type="spellStart"/>
            <w:r>
              <w:t>высш</w:t>
            </w:r>
            <w:proofErr w:type="spellEnd"/>
            <w:r>
              <w:t>. образования</w:t>
            </w:r>
            <w:proofErr w:type="gramStart"/>
            <w:r>
              <w:t xml:space="preserve"> Р</w:t>
            </w:r>
            <w:proofErr w:type="gramEnd"/>
            <w:r>
              <w:t>ос. Фед</w:t>
            </w:r>
            <w:r>
              <w:t>е</w:t>
            </w:r>
            <w:r>
              <w:t xml:space="preserve">рации,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2024. - 156 с. - ISBN 978-5-907570-90-0</w:t>
            </w:r>
            <w:proofErr w:type="gramStart"/>
            <w:r>
              <w:t xml:space="preserve"> :</w:t>
            </w:r>
            <w:proofErr w:type="gramEnd"/>
            <w:r>
              <w:t xml:space="preserve"> 111 р. 52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722290-722304</w:t>
            </w:r>
            <w:r>
              <w:br/>
              <w:t>Рассмотрены теоретико-методические аспекты менеджмента с то</w:t>
            </w:r>
            <w:r>
              <w:t>ч</w:t>
            </w:r>
            <w:r>
              <w:t>ки зрения планирования деятельности предприятия.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Экономика России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31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У9(2Рос</w:t>
            </w:r>
            <w:proofErr w:type="gramStart"/>
            <w:r>
              <w:t>)(</w:t>
            </w:r>
            <w:proofErr w:type="spellStart"/>
            <w:proofErr w:type="gramEnd"/>
            <w:r>
              <w:t>кр</w:t>
            </w:r>
            <w:proofErr w:type="spellEnd"/>
            <w:r>
              <w:t>.)</w:t>
            </w:r>
            <w:r>
              <w:br/>
              <w:t>И 93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>Итоги социально-экономического развития Брянской обла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ти в 2024 году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аналит</w:t>
            </w:r>
            <w:proofErr w:type="spellEnd"/>
            <w:r>
              <w:t xml:space="preserve">. </w:t>
            </w:r>
            <w:proofErr w:type="spellStart"/>
            <w:r>
              <w:t>докл</w:t>
            </w:r>
            <w:proofErr w:type="spellEnd"/>
            <w:r>
              <w:t xml:space="preserve">. / </w:t>
            </w:r>
            <w:proofErr w:type="spellStart"/>
            <w:r>
              <w:t>Федер</w:t>
            </w:r>
            <w:proofErr w:type="spellEnd"/>
            <w:r>
              <w:t xml:space="preserve">. служба </w:t>
            </w:r>
            <w:proofErr w:type="spellStart"/>
            <w:r>
              <w:t>гос</w:t>
            </w:r>
            <w:proofErr w:type="spellEnd"/>
            <w:r>
              <w:t xml:space="preserve">. статистики, </w:t>
            </w:r>
            <w:proofErr w:type="spellStart"/>
            <w:r>
              <w:t>Территор</w:t>
            </w:r>
            <w:proofErr w:type="spellEnd"/>
            <w:r>
              <w:t xml:space="preserve">. орган </w:t>
            </w:r>
            <w:proofErr w:type="spellStart"/>
            <w:r>
              <w:t>Федер</w:t>
            </w:r>
            <w:proofErr w:type="spellEnd"/>
            <w:r>
              <w:t xml:space="preserve">. службы </w:t>
            </w:r>
            <w:proofErr w:type="spellStart"/>
            <w:r>
              <w:t>гос</w:t>
            </w:r>
            <w:proofErr w:type="spellEnd"/>
            <w:r>
              <w:t xml:space="preserve">. статистики по </w:t>
            </w:r>
            <w:proofErr w:type="spellStart"/>
            <w:r>
              <w:t>Брян</w:t>
            </w:r>
            <w:proofErr w:type="spellEnd"/>
            <w:r>
              <w:t>. обл.</w:t>
            </w:r>
            <w:proofErr w:type="gramStart"/>
            <w:r>
              <w:t xml:space="preserve"> ;</w:t>
            </w:r>
            <w:proofErr w:type="gramEnd"/>
            <w:r>
              <w:t xml:space="preserve"> [</w:t>
            </w:r>
            <w:proofErr w:type="spellStart"/>
            <w:r>
              <w:t>редкол</w:t>
            </w:r>
            <w:proofErr w:type="spellEnd"/>
            <w:r>
              <w:t xml:space="preserve">.: Т. Ю. </w:t>
            </w:r>
            <w:proofErr w:type="spellStart"/>
            <w:r>
              <w:t>Быстрова</w:t>
            </w:r>
            <w:proofErr w:type="spellEnd"/>
            <w:r>
              <w:t xml:space="preserve"> (пред.) 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Брянскстат</w:t>
            </w:r>
            <w:proofErr w:type="spellEnd"/>
            <w:r>
              <w:t>, 2025. - 39 с.</w:t>
            </w:r>
            <w:proofErr w:type="gramStart"/>
            <w:r>
              <w:t xml:space="preserve"> :</w:t>
            </w:r>
            <w:proofErr w:type="gramEnd"/>
            <w:r>
              <w:t xml:space="preserve"> ил. - 2564 р.</w:t>
            </w:r>
            <w:r>
              <w:br/>
              <w:t>1экз.</w:t>
            </w:r>
            <w:r>
              <w:br/>
              <w:t>ч/</w:t>
            </w:r>
            <w:proofErr w:type="spellStart"/>
            <w:r>
              <w:t>з</w:t>
            </w:r>
            <w:proofErr w:type="spellEnd"/>
            <w:r>
              <w:t xml:space="preserve"> периодики Б. н.</w:t>
            </w:r>
            <w:r>
              <w:br/>
              <w:t>Проанализировано социально-экономическое развитие Бря</w:t>
            </w:r>
            <w:r>
              <w:t>н</w:t>
            </w:r>
            <w:r>
              <w:t>ской области в 2024 году по сравнению с 2023 годом.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Политика и современное политическое положение в целом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32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Ф</w:t>
            </w:r>
            <w:proofErr w:type="gramStart"/>
            <w:r>
              <w:t>2</w:t>
            </w:r>
            <w:proofErr w:type="gramEnd"/>
            <w:r>
              <w:br/>
              <w:t>Г 52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rPr>
                <w:b/>
                <w:bCs/>
              </w:rPr>
              <w:t>Глазьев, С. Ю.</w:t>
            </w:r>
            <w:r>
              <w:br/>
              <w:t>   Украинская катастрофа: от американской агрессии к мировой войне?. - Москва</w:t>
            </w:r>
            <w:proofErr w:type="gramStart"/>
            <w:r>
              <w:t xml:space="preserve"> :</w:t>
            </w:r>
            <w:proofErr w:type="gramEnd"/>
            <w:r>
              <w:t xml:space="preserve"> Кн. мир, 2015. - 348 </w:t>
            </w:r>
            <w:proofErr w:type="gramStart"/>
            <w:r>
              <w:t>с</w:t>
            </w:r>
            <w:proofErr w:type="gramEnd"/>
            <w:r>
              <w:t>. - (</w:t>
            </w:r>
            <w:proofErr w:type="gramStart"/>
            <w:r>
              <w:t>Коллекция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r>
              <w:t>з</w:t>
            </w:r>
            <w:r>
              <w:t>борского</w:t>
            </w:r>
            <w:proofErr w:type="spellEnd"/>
            <w:r>
              <w:t xml:space="preserve"> клуба). - ISBN 978-5-8041-0727-8</w:t>
            </w:r>
            <w:proofErr w:type="gramStart"/>
            <w:r>
              <w:t xml:space="preserve"> :</w:t>
            </w:r>
            <w:proofErr w:type="gramEnd"/>
            <w:r>
              <w:t xml:space="preserve"> 350 р.</w:t>
            </w:r>
            <w:r>
              <w:br/>
              <w:t>1экз.</w:t>
            </w:r>
            <w:r>
              <w:br/>
            </w:r>
            <w:r>
              <w:br/>
              <w:t>Если кто-то думает, что охватившая Украину фашистская ч</w:t>
            </w:r>
            <w:r>
              <w:t>у</w:t>
            </w:r>
            <w:r>
              <w:t>ма его не касается, и можно отсидеться в своей «хате с краю», то новая книга академика Глазьева, признанного специалиста в области до</w:t>
            </w:r>
            <w:r>
              <w:t>л</w:t>
            </w:r>
            <w:r>
              <w:t>госрочных прогнозов экономического развития, станет для него предупреждением. Главным направлением удара «вашингтонского обкома», контролируемого крупным транснациональным капит</w:t>
            </w:r>
            <w:r>
              <w:t>а</w:t>
            </w:r>
            <w:r>
              <w:t xml:space="preserve">лом, стала Россия, война с которой, развязанная руками украинских нацистов, гарантирует резкое ухудшение </w:t>
            </w:r>
            <w:proofErr w:type="gramStart"/>
            <w:r>
              <w:t>положения</w:t>
            </w:r>
            <w:proofErr w:type="gramEnd"/>
            <w:r>
              <w:t xml:space="preserve"> как на постс</w:t>
            </w:r>
            <w:r>
              <w:t>о</w:t>
            </w:r>
            <w:r>
              <w:t>ветском пространстве, так и в ЕС. Для этого США, при поддержке чиновников Евросо</w:t>
            </w:r>
            <w:r>
              <w:t>ю</w:t>
            </w:r>
            <w:r>
              <w:t>за, в феврале 2014 г. организовали на Украине государственный переворот, приведя к власти неонацистов. Устр</w:t>
            </w:r>
            <w:r>
              <w:t>о</w:t>
            </w:r>
            <w:r>
              <w:t>ив ген</w:t>
            </w:r>
            <w:r>
              <w:t>о</w:t>
            </w:r>
            <w:r>
              <w:t xml:space="preserve">цид русского населения </w:t>
            </w:r>
            <w:proofErr w:type="spellStart"/>
            <w:r>
              <w:t>Юго-Востока</w:t>
            </w:r>
            <w:proofErr w:type="spellEnd"/>
            <w:r>
              <w:t xml:space="preserve"> Украины, они хотят спровоцировать Россию на военные действия, стремясь таким о</w:t>
            </w:r>
            <w:r>
              <w:t>б</w:t>
            </w:r>
            <w:r>
              <w:lastRenderedPageBreak/>
              <w:t>разом развязать очередную мировую войну в Европе. Есть ли у России возможность предотвратить угрозу перерастания гражда</w:t>
            </w:r>
            <w:r>
              <w:t>н</w:t>
            </w:r>
            <w:r>
              <w:t>ской войны на Украине в Четвертую мировую войну и сохранить единство Русского мира?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33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Ф</w:t>
            </w:r>
            <w:proofErr w:type="gramStart"/>
            <w:r>
              <w:t>2</w:t>
            </w:r>
            <w:proofErr w:type="gramEnd"/>
            <w:r>
              <w:br/>
              <w:t>Н 12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>На пороге глобального хаоса. Битва за будущее</w:t>
            </w:r>
            <w:r>
              <w:t xml:space="preserve"> : [сбо</w:t>
            </w:r>
            <w:r>
              <w:t>р</w:t>
            </w:r>
            <w:r>
              <w:t>ник]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 Фурсова и С. </w:t>
            </w:r>
            <w:proofErr w:type="spellStart"/>
            <w:r>
              <w:t>Правосудова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Кн. мир, 2015. - 286 с. - (Игры мировых элит). - ISBN 978-5-8041-0725-4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</w:r>
            <w:proofErr w:type="gramStart"/>
            <w:r>
              <w:t>Глобализация, как проект западных элит по трансформации кап</w:t>
            </w:r>
            <w:r>
              <w:t>и</w:t>
            </w:r>
            <w:r>
              <w:t>тализма в новый мировой порядок, набирает обороты и от упра</w:t>
            </w:r>
            <w:r>
              <w:t>в</w:t>
            </w:r>
            <w:r>
              <w:t xml:space="preserve">ляемого хаоса стремительно скатывается к всемирной </w:t>
            </w:r>
            <w:proofErr w:type="spellStart"/>
            <w:r>
              <w:t>мятеж-войне</w:t>
            </w:r>
            <w:proofErr w:type="spellEnd"/>
            <w:r>
              <w:t xml:space="preserve">, в которой финансовая </w:t>
            </w:r>
            <w:proofErr w:type="spellStart"/>
            <w:r>
              <w:t>закулиса</w:t>
            </w:r>
            <w:proofErr w:type="spellEnd"/>
            <w:r>
              <w:t xml:space="preserve"> стремится столкнуть всех и вся, чтобы достичь абсолютной власти над планетой.</w:t>
            </w:r>
            <w:proofErr w:type="gramEnd"/>
            <w:r>
              <w:t xml:space="preserve"> Но, как это было не раз и ранее, история преподносит претендентам на мир</w:t>
            </w:r>
            <w:r>
              <w:t>о</w:t>
            </w:r>
            <w:r>
              <w:t>вое господство неожиданные сю</w:t>
            </w:r>
            <w:r>
              <w:t>р</w:t>
            </w:r>
            <w:r>
              <w:t>призы. И вновь на пути у новых «</w:t>
            </w:r>
            <w:proofErr w:type="spellStart"/>
            <w:r>
              <w:t>гитлеров</w:t>
            </w:r>
            <w:proofErr w:type="spellEnd"/>
            <w:r>
              <w:t>» и «</w:t>
            </w:r>
            <w:proofErr w:type="spellStart"/>
            <w:r>
              <w:t>бонапартов</w:t>
            </w:r>
            <w:proofErr w:type="spellEnd"/>
            <w:r>
              <w:t>» встала Россия. Борьба идет на всех фронтах политическом, экономическом, идеологическом и вое</w:t>
            </w:r>
            <w:r>
              <w:t>н</w:t>
            </w:r>
            <w:r>
              <w:t>ном. Исход ее непре</w:t>
            </w:r>
            <w:r>
              <w:t>д</w:t>
            </w:r>
            <w:r>
              <w:t>сказуем. Ставка в ней будущее человечества. О тайных и я</w:t>
            </w:r>
            <w:r>
              <w:t>в</w:t>
            </w:r>
            <w:r>
              <w:t>ных перипетиях этой борьбы и ее перспективах эта книга, в которую вошли интервью и статьи известных российских и зарубежных политологов, экономистов, общественных деят</w:t>
            </w:r>
            <w:r>
              <w:t>е</w:t>
            </w:r>
            <w:r>
              <w:t>лей, писателей, опубликованные за последнее время в журнале "Га</w:t>
            </w:r>
            <w:r>
              <w:t>з</w:t>
            </w:r>
            <w:r>
              <w:t>пром".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/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34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Ф</w:t>
            </w:r>
            <w:proofErr w:type="gramStart"/>
            <w:r>
              <w:t>2</w:t>
            </w:r>
            <w:proofErr w:type="gramEnd"/>
            <w:r>
              <w:br/>
              <w:t>Х 73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>Холодная война 2.0. Стратегия русской победы</w:t>
            </w:r>
            <w:proofErr w:type="gramStart"/>
            <w:r>
              <w:t xml:space="preserve"> :</w:t>
            </w:r>
            <w:proofErr w:type="gramEnd"/>
            <w:r>
              <w:t xml:space="preserve"> [сбо</w:t>
            </w:r>
            <w:r>
              <w:t>р</w:t>
            </w:r>
            <w:r>
              <w:t xml:space="preserve">ник] / А. </w:t>
            </w:r>
            <w:proofErr w:type="spellStart"/>
            <w:r>
              <w:t>Проханов</w:t>
            </w:r>
            <w:proofErr w:type="spellEnd"/>
            <w:r>
              <w:t>, С. Глазьев, А. Нагорный [и др.]. - Москва</w:t>
            </w:r>
            <w:proofErr w:type="gramStart"/>
            <w:r>
              <w:t xml:space="preserve"> :</w:t>
            </w:r>
            <w:proofErr w:type="gramEnd"/>
            <w:r>
              <w:t xml:space="preserve"> Кн. мир, 2015. - 379 </w:t>
            </w:r>
            <w:proofErr w:type="gramStart"/>
            <w:r>
              <w:t>с</w:t>
            </w:r>
            <w:proofErr w:type="gramEnd"/>
            <w:r>
              <w:t>. - (</w:t>
            </w:r>
            <w:proofErr w:type="gramStart"/>
            <w:r>
              <w:t>Коллекция</w:t>
            </w:r>
            <w:proofErr w:type="gramEnd"/>
            <w:r>
              <w:t xml:space="preserve"> </w:t>
            </w:r>
            <w:proofErr w:type="spellStart"/>
            <w:r>
              <w:t>Изборского</w:t>
            </w:r>
            <w:proofErr w:type="spellEnd"/>
            <w:r>
              <w:t xml:space="preserve"> клуба). - ISBN 978-5-8041-0745-2</w:t>
            </w:r>
            <w:proofErr w:type="gramStart"/>
            <w:r>
              <w:t xml:space="preserve"> :</w:t>
            </w:r>
            <w:proofErr w:type="gramEnd"/>
            <w:r>
              <w:t xml:space="preserve"> 300 р.</w:t>
            </w:r>
            <w:r>
              <w:br/>
              <w:t>1экз.</w:t>
            </w:r>
            <w:r>
              <w:br/>
            </w:r>
            <w:r>
              <w:br/>
              <w:t>В конце 2013 года США и их союзники начали, а в 2014 году о</w:t>
            </w:r>
            <w:r>
              <w:t>т</w:t>
            </w:r>
            <w:r>
              <w:t xml:space="preserve">крыто объявили войну против России. </w:t>
            </w:r>
            <w:proofErr w:type="gramStart"/>
            <w:r>
              <w:t>Войну ранее небывалого т</w:t>
            </w:r>
            <w:r>
              <w:t>и</w:t>
            </w:r>
            <w:r>
              <w:t>па, которую сегодня называют «новой холодной во</w:t>
            </w:r>
            <w:r>
              <w:t>й</w:t>
            </w:r>
            <w:r>
              <w:t>ной», DIME-войной («</w:t>
            </w:r>
            <w:proofErr w:type="spellStart"/>
            <w:r>
              <w:t>горяче-холодной</w:t>
            </w:r>
            <w:proofErr w:type="spellEnd"/>
            <w:r>
              <w:t>», или «гибридной» войной), «</w:t>
            </w:r>
            <w:proofErr w:type="spellStart"/>
            <w:r>
              <w:t>hold-war</w:t>
            </w:r>
            <w:proofErr w:type="spellEnd"/>
            <w:r>
              <w:t>» («</w:t>
            </w:r>
            <w:proofErr w:type="spellStart"/>
            <w:r>
              <w:t>hold</w:t>
            </w:r>
            <w:proofErr w:type="spellEnd"/>
            <w:r>
              <w:t xml:space="preserve">» контаминация слов </w:t>
            </w:r>
            <w:proofErr w:type="spellStart"/>
            <w:r>
              <w:t>hot</w:t>
            </w:r>
            <w:proofErr w:type="spellEnd"/>
            <w:r>
              <w:t xml:space="preserve">, «горячий» и </w:t>
            </w:r>
            <w:proofErr w:type="spellStart"/>
            <w:r>
              <w:t>cold</w:t>
            </w:r>
            <w:proofErr w:type="spellEnd"/>
            <w:r>
              <w:t>, «холодный», имеющая в английском языке также и собственное значение: «в</w:t>
            </w:r>
            <w:r>
              <w:t>ы</w:t>
            </w:r>
            <w:r>
              <w:t>держка», «терпение», т. е. «война как испытание прочности»), а также «глобальной хаотической войной».</w:t>
            </w:r>
            <w:proofErr w:type="gramEnd"/>
            <w:r>
              <w:t xml:space="preserve"> Уже известные технол</w:t>
            </w:r>
            <w:r>
              <w:t>о</w:t>
            </w:r>
            <w:r>
              <w:t>гии «информационной войны» и «цветных революций» дополн</w:t>
            </w:r>
            <w:r>
              <w:t>я</w:t>
            </w:r>
            <w:r>
              <w:t>ются технологиями те</w:t>
            </w:r>
            <w:r>
              <w:t>р</w:t>
            </w:r>
            <w:r>
              <w:t>рористического подполья, запретительных санкций и манип</w:t>
            </w:r>
            <w:r>
              <w:t>у</w:t>
            </w:r>
            <w:r>
              <w:t xml:space="preserve">ляциями на глобальных рынках: сырья, услуг, финансов и т. д. 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Народное образование. Общие вопросы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35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Ч41</w:t>
            </w:r>
            <w:proofErr w:type="gramStart"/>
            <w:r>
              <w:br/>
              <w:t>Д</w:t>
            </w:r>
            <w:proofErr w:type="gramEnd"/>
            <w:r>
              <w:t xml:space="preserve"> 36</w:t>
            </w:r>
          </w:p>
        </w:tc>
        <w:tc>
          <w:tcPr>
            <w:tcW w:w="3717" w:type="pct"/>
            <w:hideMark/>
          </w:tcPr>
          <w:p w:rsidR="009738BB" w:rsidRDefault="009738BB">
            <w:proofErr w:type="spellStart"/>
            <w:r>
              <w:rPr>
                <w:b/>
                <w:bCs/>
              </w:rPr>
              <w:t>Дергачева</w:t>
            </w:r>
            <w:proofErr w:type="spellEnd"/>
            <w:r>
              <w:rPr>
                <w:b/>
                <w:bCs/>
              </w:rPr>
              <w:t>, Е. А.</w:t>
            </w:r>
            <w:r>
              <w:br/>
              <w:t>   Модернизация образования в контексте глобальной трансформ</w:t>
            </w:r>
            <w:r>
              <w:t>а</w:t>
            </w:r>
            <w:r>
              <w:t>ции общества и биосферы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междисциплинар</w:t>
            </w:r>
            <w:proofErr w:type="spellEnd"/>
            <w:r>
              <w:t xml:space="preserve">. </w:t>
            </w:r>
            <w:proofErr w:type="spellStart"/>
            <w:r>
              <w:t>исслед</w:t>
            </w:r>
            <w:proofErr w:type="spellEnd"/>
            <w:r>
              <w:t>. : монография. - Москва</w:t>
            </w:r>
            <w:proofErr w:type="gramStart"/>
            <w:r>
              <w:t xml:space="preserve"> :</w:t>
            </w:r>
            <w:proofErr w:type="gramEnd"/>
            <w:r>
              <w:t xml:space="preserve"> URSS. ЛЕНАНД, 2024. - 213 с. - ISBN 978-5-00237-136-5</w:t>
            </w:r>
            <w:proofErr w:type="gramStart"/>
            <w:r>
              <w:t xml:space="preserve"> :</w:t>
            </w:r>
            <w:proofErr w:type="gramEnd"/>
            <w:r>
              <w:t xml:space="preserve"> 150 р.</w:t>
            </w:r>
            <w:r>
              <w:br/>
              <w:t>1экз.</w:t>
            </w:r>
            <w:r>
              <w:br/>
            </w:r>
            <w:r>
              <w:br/>
            </w:r>
            <w:r>
              <w:lastRenderedPageBreak/>
              <w:t>Представлены междисциплинарные исследования необход</w:t>
            </w:r>
            <w:r>
              <w:t>и</w:t>
            </w:r>
            <w:r>
              <w:t>мости модернизации образования в условиях глобальной д</w:t>
            </w:r>
            <w:r>
              <w:t>е</w:t>
            </w:r>
            <w:r>
              <w:t xml:space="preserve">градации и гибели биосферной жизни и формирования жизни искусственной, </w:t>
            </w:r>
            <w:proofErr w:type="spellStart"/>
            <w:r>
              <w:t>постбиосферной</w:t>
            </w:r>
            <w:proofErr w:type="spellEnd"/>
            <w:r>
              <w:t>. Современное образование капиталистических общественных систем не учитывает тенденции глобальной тран</w:t>
            </w:r>
            <w:r>
              <w:t>с</w:t>
            </w:r>
            <w:r>
              <w:t>формации жизни, тем самым усил</w:t>
            </w:r>
            <w:r>
              <w:t>и</w:t>
            </w:r>
            <w:r>
              <w:t>вает противоречия в развитии социальных и природных процессов и закрепляет глобальную те</w:t>
            </w:r>
            <w:r>
              <w:t>х</w:t>
            </w:r>
            <w:r>
              <w:t xml:space="preserve">нократическую направленность преобразований в интересах </w:t>
            </w:r>
            <w:proofErr w:type="spellStart"/>
            <w:r>
              <w:t>техн</w:t>
            </w:r>
            <w:r>
              <w:t>о</w:t>
            </w:r>
            <w:r>
              <w:t>генно</w:t>
            </w:r>
            <w:proofErr w:type="spellEnd"/>
            <w:r>
              <w:t xml:space="preserve"> развитых стран мира. В противовес социально-техногенному вектору развития образования нами предлагается ориентация обр</w:t>
            </w:r>
            <w:r>
              <w:t>а</w:t>
            </w:r>
            <w:r>
              <w:t>зования, воспитания и социализации на поворот к социально-биосферному развитию жизни и мира.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D06E45" w:rsidRDefault="00D06E45">
            <w:pPr>
              <w:rPr>
                <w:b/>
                <w:bCs/>
              </w:rPr>
            </w:pPr>
          </w:p>
          <w:p w:rsidR="009738BB" w:rsidRDefault="009738BB">
            <w:r>
              <w:rPr>
                <w:b/>
                <w:bCs/>
              </w:rPr>
              <w:t> - Социальная философия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36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Ю6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 78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 xml:space="preserve">Проблемы современного </w:t>
            </w:r>
            <w:proofErr w:type="spellStart"/>
            <w:r>
              <w:rPr>
                <w:b/>
                <w:bCs/>
              </w:rPr>
              <w:t>антропосоциального</w:t>
            </w:r>
            <w:proofErr w:type="spellEnd"/>
            <w:r>
              <w:rPr>
                <w:b/>
                <w:bCs/>
              </w:rPr>
              <w:t xml:space="preserve"> познания</w:t>
            </w:r>
            <w:r>
              <w:t xml:space="preserve"> : сб. </w:t>
            </w:r>
            <w:proofErr w:type="spellStart"/>
            <w:r>
              <w:t>науч</w:t>
            </w:r>
            <w:proofErr w:type="spellEnd"/>
            <w:r>
              <w:t xml:space="preserve">. ст. </w:t>
            </w:r>
            <w:proofErr w:type="spellStart"/>
            <w:r>
              <w:t>Вып</w:t>
            </w:r>
            <w:proofErr w:type="spellEnd"/>
            <w:r>
              <w:t xml:space="preserve">. 22 / М-во науки и </w:t>
            </w:r>
            <w:proofErr w:type="spellStart"/>
            <w:r>
              <w:t>высш</w:t>
            </w:r>
            <w:proofErr w:type="spellEnd"/>
            <w:r>
              <w:t>. образования</w:t>
            </w:r>
            <w:proofErr w:type="gramStart"/>
            <w:r>
              <w:t xml:space="preserve"> Р</w:t>
            </w:r>
            <w:proofErr w:type="gramEnd"/>
            <w:r>
              <w:t>ос. Федер</w:t>
            </w:r>
            <w:r>
              <w:t>а</w:t>
            </w:r>
            <w:r>
              <w:t xml:space="preserve">ции,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 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Н. В. Попковой, Е. А. </w:t>
            </w:r>
            <w:proofErr w:type="spellStart"/>
            <w:r>
              <w:t>Де</w:t>
            </w:r>
            <w:r>
              <w:t>р</w:t>
            </w:r>
            <w:r>
              <w:t>гачевой</w:t>
            </w:r>
            <w:proofErr w:type="spellEnd"/>
            <w:r>
              <w:t>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2024. - 178 с. - ISBN 978-5-907958-05-0 : 126 р. 19 к.</w:t>
            </w:r>
            <w:r>
              <w:br/>
              <w:t>15экз.</w:t>
            </w:r>
            <w:r>
              <w:br/>
            </w:r>
            <w:proofErr w:type="spellStart"/>
            <w:r>
              <w:t>аб</w:t>
            </w:r>
            <w:proofErr w:type="spellEnd"/>
            <w:r>
              <w:t>. 722305-722319</w:t>
            </w:r>
            <w:proofErr w:type="gramStart"/>
            <w:r>
              <w:br/>
              <w:t>Р</w:t>
            </w:r>
            <w:proofErr w:type="gramEnd"/>
            <w:r>
              <w:t>ассматриваются актуальные темы и проблемы современной соц</w:t>
            </w:r>
            <w:r>
              <w:t>и</w:t>
            </w:r>
            <w:r>
              <w:t xml:space="preserve">альной философии и </w:t>
            </w:r>
            <w:proofErr w:type="spellStart"/>
            <w:r>
              <w:t>глобалистики</w:t>
            </w:r>
            <w:proofErr w:type="spellEnd"/>
            <w:r>
              <w:t>, философской антр</w:t>
            </w:r>
            <w:r>
              <w:t>о</w:t>
            </w:r>
            <w:r>
              <w:t>пологии и философии истории, педагогики и философии те</w:t>
            </w:r>
            <w:r>
              <w:t>х</w:t>
            </w:r>
            <w:r>
              <w:t>ники, экономики и междисциплинарных исследований.</w:t>
            </w:r>
          </w:p>
        </w:tc>
      </w:tr>
      <w:tr w:rsidR="009738BB" w:rsidTr="00BB077E">
        <w:trPr>
          <w:tblCellSpacing w:w="15" w:type="dxa"/>
        </w:trPr>
        <w:tc>
          <w:tcPr>
            <w:tcW w:w="4969" w:type="pct"/>
            <w:gridSpan w:val="3"/>
            <w:vAlign w:val="center"/>
            <w:hideMark/>
          </w:tcPr>
          <w:p w:rsidR="009738BB" w:rsidRDefault="009738BB">
            <w:r>
              <w:rPr>
                <w:b/>
                <w:bCs/>
              </w:rPr>
              <w:t> - Тяга поездов. Подвижной состав. Локомотивы. Мотовозы. Тепловозы</w:t>
            </w:r>
            <w:r>
              <w:t xml:space="preserve"> </w:t>
            </w:r>
          </w:p>
        </w:tc>
      </w:tr>
      <w:tr w:rsidR="009738BB" w:rsidTr="00BB077E">
        <w:trPr>
          <w:tblCellSpacing w:w="15" w:type="dxa"/>
        </w:trPr>
        <w:tc>
          <w:tcPr>
            <w:tcW w:w="478" w:type="pct"/>
            <w:hideMark/>
          </w:tcPr>
          <w:p w:rsidR="009738BB" w:rsidRDefault="009738BB">
            <w:r>
              <w:t>37</w:t>
            </w:r>
          </w:p>
        </w:tc>
        <w:tc>
          <w:tcPr>
            <w:tcW w:w="742" w:type="pct"/>
            <w:hideMark/>
          </w:tcPr>
          <w:p w:rsidR="009738BB" w:rsidRDefault="009738BB">
            <w:r>
              <w:t>Я1:6</w:t>
            </w:r>
            <w:proofErr w:type="gramStart"/>
            <w:r>
              <w:br/>
              <w:t>К</w:t>
            </w:r>
            <w:proofErr w:type="gramEnd"/>
            <w:r>
              <w:t xml:space="preserve"> 28</w:t>
            </w:r>
          </w:p>
        </w:tc>
        <w:tc>
          <w:tcPr>
            <w:tcW w:w="3717" w:type="pct"/>
            <w:hideMark/>
          </w:tcPr>
          <w:p w:rsidR="009738BB" w:rsidRDefault="009738BB">
            <w:r>
              <w:t>   </w:t>
            </w:r>
            <w:r>
              <w:rPr>
                <w:b/>
                <w:bCs/>
              </w:rPr>
              <w:t xml:space="preserve">Анатолий Алексеевич </w:t>
            </w:r>
            <w:proofErr w:type="spellStart"/>
            <w:r>
              <w:rPr>
                <w:b/>
                <w:bCs/>
              </w:rPr>
              <w:t>Камаев</w:t>
            </w:r>
            <w:proofErr w:type="spellEnd"/>
            <w:r>
              <w:rPr>
                <w:b/>
                <w:bCs/>
              </w:rPr>
              <w:t>. Жизненный путь и тво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ческое наследие</w:t>
            </w:r>
            <w:proofErr w:type="gramStart"/>
            <w:r>
              <w:t xml:space="preserve"> :</w:t>
            </w:r>
            <w:proofErr w:type="gramEnd"/>
            <w:r>
              <w:t xml:space="preserve"> [</w:t>
            </w:r>
            <w:proofErr w:type="spellStart"/>
            <w:r>
              <w:t>биобиблиогр</w:t>
            </w:r>
            <w:proofErr w:type="spellEnd"/>
            <w:r>
              <w:t xml:space="preserve">. указ.] / </w:t>
            </w:r>
            <w:proofErr w:type="spellStart"/>
            <w:r>
              <w:t>Федер</w:t>
            </w:r>
            <w:proofErr w:type="spellEnd"/>
            <w:r>
              <w:t xml:space="preserve">. агентство по образованию, </w:t>
            </w:r>
            <w:proofErr w:type="spellStart"/>
            <w:r>
              <w:t>Брян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>. ун-т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редкол</w:t>
            </w:r>
            <w:proofErr w:type="spellEnd"/>
            <w:r>
              <w:t>.: Г. С. Михальче</w:t>
            </w:r>
            <w:r>
              <w:t>н</w:t>
            </w:r>
            <w:r>
              <w:t>ко (отв. ред.) [и др.]. - Брянск</w:t>
            </w:r>
            <w:proofErr w:type="gramStart"/>
            <w:r>
              <w:t xml:space="preserve"> :</w:t>
            </w:r>
            <w:proofErr w:type="gramEnd"/>
            <w:r>
              <w:t xml:space="preserve"> БГТУ, 2005. - 27 с. - 30 р.</w:t>
            </w:r>
            <w:r>
              <w:br/>
              <w:t>2экз.</w:t>
            </w:r>
            <w:r>
              <w:br/>
              <w:t>ИБО 722339</w:t>
            </w:r>
            <w:r>
              <w:br/>
            </w:r>
            <w:proofErr w:type="spellStart"/>
            <w:r>
              <w:t>Излагатся</w:t>
            </w:r>
            <w:proofErr w:type="spellEnd"/>
            <w:r>
              <w:t xml:space="preserve"> творческий путь и творческое наследие видного ученого в области динамики подвижного состава железных дорог, зав</w:t>
            </w:r>
            <w:r>
              <w:t>е</w:t>
            </w:r>
            <w:r>
              <w:t>дующего кафедрой "Локомотивы" с 1953 г. по 1991 г. Брянского государственного технического университета, профессора, доктора технических наук.</w:t>
            </w:r>
          </w:p>
        </w:tc>
      </w:tr>
    </w:tbl>
    <w:p w:rsidR="009738BB" w:rsidRDefault="009738BB">
      <w:pPr>
        <w:rPr>
          <w:color w:val="auto"/>
        </w:rPr>
      </w:pPr>
    </w:p>
    <w:sectPr w:rsidR="0097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autoHyphenatio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77E"/>
    <w:rsid w:val="009738BB"/>
    <w:rsid w:val="00BB077E"/>
    <w:rsid w:val="00D06E45"/>
    <w:rsid w:val="00D66958"/>
    <w:rsid w:val="00D6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88;&#1077;&#1079;&#1077;&#1085;&#1090;&#1072;&#1094;&#1080;&#1080;%202025\&#1042;&#1099;&#1089;&#1090;.&#1084;&#1072;&#1088;&#1090;-&#1072;&#1087;&#1088;.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7855C-89E4-4FAE-9BA0-4A6B347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Выст.март-апр.25</Template>
  <TotalTime>3</TotalTime>
  <Pages>13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Администратор</dc:creator>
  <cp:lastModifiedBy>Администратор</cp:lastModifiedBy>
  <cp:revision>2</cp:revision>
  <dcterms:created xsi:type="dcterms:W3CDTF">2025-05-19T08:20:00Z</dcterms:created>
  <dcterms:modified xsi:type="dcterms:W3CDTF">2025-05-19T08:23:00Z</dcterms:modified>
</cp:coreProperties>
</file>