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4C74" w:rsidRDefault="00264C74" w:rsidP="00264C74">
      <w:pPr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:rsidR="00264C74" w:rsidRDefault="00264C74" w:rsidP="00264C74">
      <w:pPr>
        <w:rPr>
          <w:rFonts w:ascii="Arial" w:hAnsi="Arial" w:cs="Arial"/>
          <w:b/>
          <w:color w:val="auto"/>
          <w:sz w:val="28"/>
          <w:szCs w:val="28"/>
          <w:lang w:val="en-US"/>
        </w:rPr>
      </w:pPr>
    </w:p>
    <w:p w:rsidR="00264C74" w:rsidRPr="001B5B78" w:rsidRDefault="00C87FC5" w:rsidP="00264C74">
      <w:p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noProof/>
          <w:color w:val="auto"/>
          <w:sz w:val="28"/>
          <w:szCs w:val="28"/>
        </w:rPr>
        <w:pict>
          <v:group id="_x0000_s1026" style="position:absolute;margin-left:9pt;margin-top:-15.35pt;width:481.8pt;height:72.6pt;z-index:251660288" coordorigin="1418,1140" coordsize="9636,1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1176;width:1404;height:139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074;top:1344;width:7922;height:1020" stroked="f">
              <v:textbox style="mso-next-textbox:#_x0000_s1028" inset="0,0,0,0">
                <w:txbxContent>
                  <w:p w:rsidR="007909E0" w:rsidRPr="00A22A20" w:rsidRDefault="007909E0" w:rsidP="00264C74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 xml:space="preserve">МИНИСТЕРСТВО ОБРАЗОВАНИЯ И НАУКИ </w:t>
                    </w:r>
                  </w:p>
                  <w:p w:rsidR="007909E0" w:rsidRPr="00121591" w:rsidRDefault="007909E0" w:rsidP="00264C74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>РОССИЙСКОЙ ФЕДЕРАЦИИ</w:t>
                    </w:r>
                  </w:p>
                  <w:p w:rsidR="007909E0" w:rsidRPr="00051F5C" w:rsidRDefault="007909E0" w:rsidP="00264C74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 w:rsidRPr="00051F5C">
                      <w:rPr>
                        <w:color w:val="000000"/>
                        <w:sz w:val="32"/>
                        <w:szCs w:val="32"/>
                      </w:rPr>
                      <w:t>Брянский государственный технический университет</w:t>
                    </w:r>
                  </w:p>
                </w:txbxContent>
              </v:textbox>
            </v:shape>
            <v:line id="_x0000_s1029" style="position:absolute" from="2942,1140" to="11054,1140" strokeweight="4.5pt">
              <v:stroke linestyle="thickThin"/>
            </v:line>
            <v:line id="_x0000_s1030" style="position:absolute" from="2942,2592" to="11054,2592" strokeweight="4.5pt">
              <v:stroke linestyle="thinThick"/>
            </v:line>
            <w10:wrap type="square"/>
          </v:group>
        </w:pict>
      </w:r>
    </w:p>
    <w:p w:rsidR="00264C74" w:rsidRPr="00D31806" w:rsidRDefault="00264C74" w:rsidP="00264C74">
      <w:pPr>
        <w:tabs>
          <w:tab w:val="left" w:pos="3900"/>
          <w:tab w:val="center" w:pos="4677"/>
        </w:tabs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r w:rsidRPr="00D31806">
        <w:rPr>
          <w:rFonts w:ascii="Arial" w:hAnsi="Arial" w:cs="Arial"/>
          <w:b/>
          <w:i/>
          <w:color w:val="auto"/>
          <w:sz w:val="26"/>
          <w:szCs w:val="26"/>
        </w:rPr>
        <w:t xml:space="preserve">К </w:t>
      </w:r>
      <w:r>
        <w:rPr>
          <w:rFonts w:ascii="Arial" w:hAnsi="Arial" w:cs="Arial"/>
          <w:b/>
          <w:i/>
          <w:color w:val="auto"/>
          <w:sz w:val="26"/>
          <w:szCs w:val="26"/>
        </w:rPr>
        <w:t>10</w:t>
      </w:r>
      <w:r w:rsidRPr="00D31806">
        <w:rPr>
          <w:rFonts w:ascii="Arial" w:hAnsi="Arial" w:cs="Arial"/>
          <w:b/>
          <w:i/>
          <w:color w:val="auto"/>
          <w:sz w:val="26"/>
          <w:szCs w:val="26"/>
        </w:rPr>
        <w:t>0 – ЛЕТИЮ</w:t>
      </w:r>
    </w:p>
    <w:p w:rsidR="00264C74" w:rsidRPr="00D31806" w:rsidRDefault="00264C74" w:rsidP="00264C74">
      <w:pPr>
        <w:tabs>
          <w:tab w:val="left" w:pos="3900"/>
          <w:tab w:val="center" w:pos="4677"/>
        </w:tabs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r w:rsidRPr="00D31806">
        <w:rPr>
          <w:rFonts w:ascii="Arial" w:hAnsi="Arial" w:cs="Arial"/>
          <w:b/>
          <w:i/>
          <w:color w:val="auto"/>
          <w:sz w:val="26"/>
          <w:szCs w:val="26"/>
        </w:rPr>
        <w:t>СО ДНЯ РОЖДЕНИЯ</w:t>
      </w:r>
    </w:p>
    <w:p w:rsidR="00264C74" w:rsidRPr="00D31806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6"/>
          <w:szCs w:val="26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264C74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264C74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264C74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28"/>
          <w:szCs w:val="28"/>
        </w:rPr>
      </w:pPr>
    </w:p>
    <w:p w:rsidR="00264C74" w:rsidRDefault="00264C74" w:rsidP="00264C74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i/>
          <w:color w:val="auto"/>
          <w:sz w:val="36"/>
          <w:szCs w:val="36"/>
        </w:rPr>
      </w:pPr>
      <w:r w:rsidRPr="00FB381C">
        <w:rPr>
          <w:rFonts w:ascii="Arial" w:hAnsi="Arial" w:cs="Arial"/>
          <w:b/>
          <w:i/>
          <w:color w:val="auto"/>
          <w:sz w:val="36"/>
          <w:szCs w:val="36"/>
        </w:rPr>
        <w:t xml:space="preserve">Биобиблиографический указатель </w:t>
      </w:r>
    </w:p>
    <w:p w:rsidR="00264C74" w:rsidRDefault="00264C74" w:rsidP="00264C74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i/>
          <w:color w:val="auto"/>
          <w:sz w:val="36"/>
          <w:szCs w:val="36"/>
        </w:rPr>
      </w:pPr>
      <w:r>
        <w:rPr>
          <w:rFonts w:ascii="Arial" w:hAnsi="Arial" w:cs="Arial"/>
          <w:b/>
          <w:i/>
          <w:color w:val="auto"/>
          <w:sz w:val="36"/>
          <w:szCs w:val="36"/>
        </w:rPr>
        <w:t xml:space="preserve">основных </w:t>
      </w:r>
      <w:r w:rsidRPr="00FB381C">
        <w:rPr>
          <w:rFonts w:ascii="Arial" w:hAnsi="Arial" w:cs="Arial"/>
          <w:b/>
          <w:i/>
          <w:color w:val="auto"/>
          <w:sz w:val="36"/>
          <w:szCs w:val="36"/>
        </w:rPr>
        <w:t>трудов</w:t>
      </w:r>
    </w:p>
    <w:p w:rsidR="00264C74" w:rsidRPr="00FB381C" w:rsidRDefault="00264C74" w:rsidP="00264C74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i/>
          <w:color w:val="auto"/>
          <w:sz w:val="36"/>
          <w:szCs w:val="36"/>
        </w:rPr>
      </w:pPr>
      <w:r w:rsidRPr="00FB381C">
        <w:rPr>
          <w:rFonts w:ascii="Arial" w:hAnsi="Arial" w:cs="Arial"/>
          <w:b/>
          <w:i/>
          <w:color w:val="auto"/>
          <w:sz w:val="36"/>
          <w:szCs w:val="36"/>
        </w:rPr>
        <w:t xml:space="preserve"> проф. </w:t>
      </w:r>
      <w:r>
        <w:rPr>
          <w:rFonts w:ascii="Arial" w:hAnsi="Arial" w:cs="Arial"/>
          <w:b/>
          <w:i/>
          <w:color w:val="auto"/>
          <w:sz w:val="36"/>
          <w:szCs w:val="36"/>
        </w:rPr>
        <w:t>Л. Н. Никольского</w:t>
      </w:r>
    </w:p>
    <w:p w:rsidR="00264C74" w:rsidRPr="00FB381C" w:rsidRDefault="00264C74" w:rsidP="00264C74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i/>
          <w:color w:val="auto"/>
          <w:sz w:val="36"/>
          <w:szCs w:val="36"/>
        </w:rPr>
      </w:pPr>
    </w:p>
    <w:p w:rsidR="00264C74" w:rsidRPr="00FB381C" w:rsidRDefault="00264C74" w:rsidP="00264C74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1B5B78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A22A20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A22A20" w:rsidRDefault="00264C74" w:rsidP="00264C74">
      <w:pPr>
        <w:tabs>
          <w:tab w:val="left" w:pos="3900"/>
          <w:tab w:val="center" w:pos="4677"/>
        </w:tabs>
        <w:rPr>
          <w:rFonts w:ascii="Arial" w:hAnsi="Arial" w:cs="Arial"/>
          <w:b/>
          <w:color w:val="auto"/>
          <w:sz w:val="32"/>
          <w:szCs w:val="32"/>
        </w:rPr>
      </w:pPr>
    </w:p>
    <w:p w:rsidR="00264C74" w:rsidRPr="00D84D68" w:rsidRDefault="00264C74" w:rsidP="00264C74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84D68">
        <w:rPr>
          <w:rFonts w:ascii="Arial" w:hAnsi="Arial" w:cs="Arial"/>
          <w:b/>
          <w:color w:val="auto"/>
          <w:sz w:val="32"/>
          <w:szCs w:val="32"/>
        </w:rPr>
        <w:t>БРЯНСК</w:t>
      </w:r>
    </w:p>
    <w:p w:rsidR="00264C74" w:rsidRPr="00D84D68" w:rsidRDefault="00264C74" w:rsidP="00264C74">
      <w:pPr>
        <w:tabs>
          <w:tab w:val="left" w:pos="3900"/>
          <w:tab w:val="center" w:pos="4677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84D68">
        <w:rPr>
          <w:rFonts w:ascii="Arial" w:hAnsi="Arial" w:cs="Arial"/>
          <w:b/>
          <w:color w:val="auto"/>
          <w:sz w:val="32"/>
          <w:szCs w:val="32"/>
        </w:rPr>
        <w:t>Издательство БГТУ</w:t>
      </w:r>
    </w:p>
    <w:p w:rsidR="00264C74" w:rsidRDefault="00264C74" w:rsidP="00264C74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84D68">
        <w:rPr>
          <w:rFonts w:ascii="Arial" w:hAnsi="Arial" w:cs="Arial"/>
          <w:b/>
          <w:color w:val="auto"/>
          <w:sz w:val="32"/>
          <w:szCs w:val="32"/>
        </w:rPr>
        <w:t>201</w:t>
      </w:r>
      <w:r>
        <w:rPr>
          <w:rFonts w:ascii="Arial" w:hAnsi="Arial" w:cs="Arial"/>
          <w:b/>
          <w:color w:val="auto"/>
          <w:sz w:val="32"/>
          <w:szCs w:val="32"/>
        </w:rPr>
        <w:t>3</w:t>
      </w:r>
    </w:p>
    <w:p w:rsidR="001918C7" w:rsidRPr="007909E0" w:rsidRDefault="001918C7" w:rsidP="001918C7">
      <w:pPr>
        <w:jc w:val="center"/>
        <w:rPr>
          <w:b/>
          <w:color w:val="auto"/>
          <w:sz w:val="32"/>
          <w:szCs w:val="32"/>
        </w:rPr>
      </w:pPr>
    </w:p>
    <w:p w:rsidR="001918C7" w:rsidRPr="007909E0" w:rsidRDefault="001918C7" w:rsidP="001918C7">
      <w:pPr>
        <w:spacing w:line="264" w:lineRule="auto"/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lastRenderedPageBreak/>
        <w:t>ББК 91</w:t>
      </w:r>
    </w:p>
    <w:p w:rsidR="001918C7" w:rsidRPr="007909E0" w:rsidRDefault="001918C7" w:rsidP="001918C7">
      <w:pPr>
        <w:spacing w:line="264" w:lineRule="auto"/>
        <w:ind w:firstLine="709"/>
        <w:jc w:val="both"/>
        <w:rPr>
          <w:color w:val="auto"/>
          <w:sz w:val="32"/>
          <w:szCs w:val="32"/>
        </w:rPr>
      </w:pPr>
    </w:p>
    <w:p w:rsidR="001918C7" w:rsidRPr="007909E0" w:rsidRDefault="001918C7" w:rsidP="001918C7">
      <w:pPr>
        <w:spacing w:line="264" w:lineRule="auto"/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 xml:space="preserve">Биобиблиографический указатель основных трудов проф. Л. Н. Никольского : к 100-летию со дня рождения / сост. Н. В. Кравцова. – Брянск : БГТУ, 2013. – </w:t>
      </w:r>
      <w:r w:rsidR="00F03539" w:rsidRPr="00151CDC">
        <w:rPr>
          <w:color w:val="auto"/>
          <w:sz w:val="32"/>
          <w:szCs w:val="32"/>
        </w:rPr>
        <w:t>20</w:t>
      </w:r>
      <w:r w:rsidRPr="007909E0">
        <w:rPr>
          <w:color w:val="auto"/>
          <w:sz w:val="32"/>
          <w:szCs w:val="32"/>
        </w:rPr>
        <w:t xml:space="preserve"> с. – (Серия «Ученые БГТУ»). </w:t>
      </w:r>
    </w:p>
    <w:p w:rsidR="001918C7" w:rsidRPr="007909E0" w:rsidRDefault="001918C7" w:rsidP="001918C7">
      <w:pPr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1918C7" w:rsidRDefault="001918C7" w:rsidP="001918C7">
      <w:pPr>
        <w:spacing w:line="264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1918C7" w:rsidRDefault="001918C7" w:rsidP="001918C7">
      <w:pPr>
        <w:spacing w:line="264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1918C7" w:rsidRPr="00D405FE" w:rsidRDefault="001918C7" w:rsidP="001918C7">
      <w:pPr>
        <w:spacing w:line="264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1918C7" w:rsidRPr="007909E0" w:rsidRDefault="001918C7" w:rsidP="001918C7">
      <w:pPr>
        <w:spacing w:line="264" w:lineRule="auto"/>
        <w:ind w:firstLine="709"/>
        <w:jc w:val="both"/>
        <w:rPr>
          <w:color w:val="auto"/>
          <w:sz w:val="28"/>
          <w:szCs w:val="28"/>
        </w:rPr>
      </w:pPr>
    </w:p>
    <w:p w:rsidR="001918C7" w:rsidRPr="007909E0" w:rsidRDefault="001918C7" w:rsidP="001918C7">
      <w:pPr>
        <w:ind w:firstLine="567"/>
        <w:jc w:val="both"/>
        <w:rPr>
          <w:color w:val="000000"/>
          <w:sz w:val="32"/>
          <w:szCs w:val="32"/>
        </w:rPr>
      </w:pPr>
      <w:r w:rsidRPr="007909E0">
        <w:rPr>
          <w:color w:val="auto"/>
          <w:sz w:val="32"/>
          <w:szCs w:val="32"/>
        </w:rPr>
        <w:t xml:space="preserve">  Настоящий указатель является юбилейным изданием трудов проф. Л. Н. Никольского</w:t>
      </w:r>
      <w:r w:rsidR="007E3900" w:rsidRPr="007909E0">
        <w:rPr>
          <w:color w:val="auto"/>
          <w:sz w:val="32"/>
          <w:szCs w:val="32"/>
        </w:rPr>
        <w:t>.</w:t>
      </w:r>
    </w:p>
    <w:p w:rsidR="001918C7" w:rsidRPr="007909E0" w:rsidRDefault="001918C7" w:rsidP="001918C7">
      <w:pPr>
        <w:spacing w:line="264" w:lineRule="auto"/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 xml:space="preserve"> Указатель содержит перечень </w:t>
      </w:r>
      <w:r w:rsidR="007E3900" w:rsidRPr="007909E0">
        <w:rPr>
          <w:color w:val="auto"/>
          <w:sz w:val="32"/>
          <w:szCs w:val="32"/>
        </w:rPr>
        <w:t xml:space="preserve">основных </w:t>
      </w:r>
      <w:r w:rsidRPr="007909E0">
        <w:rPr>
          <w:color w:val="auto"/>
          <w:sz w:val="32"/>
          <w:szCs w:val="32"/>
        </w:rPr>
        <w:t>работ, опубликованных в период с 19</w:t>
      </w:r>
      <w:r w:rsidR="007E3900" w:rsidRPr="007909E0">
        <w:rPr>
          <w:color w:val="auto"/>
          <w:sz w:val="32"/>
          <w:szCs w:val="32"/>
        </w:rPr>
        <w:t>4</w:t>
      </w:r>
      <w:r w:rsidRPr="007909E0">
        <w:rPr>
          <w:color w:val="auto"/>
          <w:sz w:val="32"/>
          <w:szCs w:val="32"/>
        </w:rPr>
        <w:t xml:space="preserve">0 г. по </w:t>
      </w:r>
      <w:r w:rsidR="007E3900" w:rsidRPr="007909E0">
        <w:rPr>
          <w:color w:val="auto"/>
          <w:sz w:val="32"/>
          <w:szCs w:val="32"/>
        </w:rPr>
        <w:t>198</w:t>
      </w:r>
      <w:r w:rsidR="004E3EA7" w:rsidRPr="007909E0">
        <w:rPr>
          <w:color w:val="auto"/>
          <w:sz w:val="32"/>
          <w:szCs w:val="32"/>
        </w:rPr>
        <w:t>2</w:t>
      </w:r>
      <w:r w:rsidRPr="007909E0">
        <w:rPr>
          <w:color w:val="auto"/>
          <w:sz w:val="32"/>
          <w:szCs w:val="32"/>
        </w:rPr>
        <w:t xml:space="preserve"> г., а также  издания, вышедшие </w:t>
      </w:r>
      <w:r w:rsidR="007909E0" w:rsidRPr="007909E0">
        <w:rPr>
          <w:color w:val="auto"/>
          <w:sz w:val="32"/>
          <w:szCs w:val="32"/>
        </w:rPr>
        <w:t>в соавто</w:t>
      </w:r>
      <w:r w:rsidR="007909E0" w:rsidRPr="007909E0">
        <w:rPr>
          <w:color w:val="auto"/>
          <w:sz w:val="32"/>
          <w:szCs w:val="32"/>
        </w:rPr>
        <w:t>р</w:t>
      </w:r>
      <w:r w:rsidR="007909E0" w:rsidRPr="007909E0">
        <w:rPr>
          <w:color w:val="auto"/>
          <w:sz w:val="32"/>
          <w:szCs w:val="32"/>
        </w:rPr>
        <w:t>стве с другими учеными</w:t>
      </w:r>
      <w:r w:rsidR="004E3EA7" w:rsidRPr="007909E0">
        <w:rPr>
          <w:color w:val="auto"/>
          <w:sz w:val="32"/>
          <w:szCs w:val="32"/>
        </w:rPr>
        <w:t>.</w:t>
      </w:r>
    </w:p>
    <w:p w:rsidR="004E3EA7" w:rsidRPr="007909E0" w:rsidRDefault="004E3EA7" w:rsidP="001918C7">
      <w:pPr>
        <w:spacing w:line="264" w:lineRule="auto"/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 xml:space="preserve">Последняя книга ученого </w:t>
      </w:r>
      <w:r w:rsidR="007909E0" w:rsidRPr="007909E0">
        <w:rPr>
          <w:color w:val="auto"/>
          <w:sz w:val="32"/>
          <w:szCs w:val="32"/>
        </w:rPr>
        <w:t>«</w:t>
      </w:r>
      <w:r w:rsidR="007909E0" w:rsidRPr="007909E0">
        <w:rPr>
          <w:rFonts w:eastAsia="Times New Roman"/>
          <w:color w:val="auto"/>
          <w:sz w:val="32"/>
          <w:szCs w:val="32"/>
        </w:rPr>
        <w:t>Амортизаторы удара подвижного с</w:t>
      </w:r>
      <w:r w:rsidR="007909E0" w:rsidRPr="007909E0">
        <w:rPr>
          <w:rFonts w:eastAsia="Times New Roman"/>
          <w:color w:val="auto"/>
          <w:sz w:val="32"/>
          <w:szCs w:val="32"/>
        </w:rPr>
        <w:t>о</w:t>
      </w:r>
      <w:r w:rsidR="007909E0" w:rsidRPr="007909E0">
        <w:rPr>
          <w:rFonts w:eastAsia="Times New Roman"/>
          <w:color w:val="auto"/>
          <w:sz w:val="32"/>
          <w:szCs w:val="32"/>
        </w:rPr>
        <w:t xml:space="preserve">става» </w:t>
      </w:r>
      <w:r w:rsidRPr="007909E0">
        <w:rPr>
          <w:color w:val="auto"/>
          <w:sz w:val="32"/>
          <w:szCs w:val="32"/>
        </w:rPr>
        <w:t>вышла в с</w:t>
      </w:r>
      <w:r w:rsidR="007909E0" w:rsidRPr="007909E0">
        <w:rPr>
          <w:color w:val="auto"/>
          <w:sz w:val="32"/>
          <w:szCs w:val="32"/>
        </w:rPr>
        <w:t>в</w:t>
      </w:r>
      <w:r w:rsidRPr="007909E0">
        <w:rPr>
          <w:color w:val="auto"/>
          <w:sz w:val="32"/>
          <w:szCs w:val="32"/>
        </w:rPr>
        <w:t>ет</w:t>
      </w:r>
      <w:r w:rsidR="007909E0" w:rsidRPr="007909E0">
        <w:rPr>
          <w:color w:val="auto"/>
          <w:sz w:val="32"/>
          <w:szCs w:val="32"/>
        </w:rPr>
        <w:t xml:space="preserve"> в 1986 г</w:t>
      </w:r>
      <w:r w:rsidR="007909E0">
        <w:rPr>
          <w:color w:val="auto"/>
          <w:sz w:val="32"/>
          <w:szCs w:val="32"/>
        </w:rPr>
        <w:t>оду после смерти автора.</w:t>
      </w:r>
    </w:p>
    <w:p w:rsidR="001918C7" w:rsidRPr="007909E0" w:rsidRDefault="001918C7" w:rsidP="001918C7">
      <w:pPr>
        <w:spacing w:line="264" w:lineRule="auto"/>
        <w:jc w:val="both"/>
        <w:rPr>
          <w:caps/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 xml:space="preserve">           Издание адресовано профессорско-преподавательскому сост</w:t>
      </w:r>
      <w:r w:rsidRPr="007909E0">
        <w:rPr>
          <w:color w:val="auto"/>
          <w:sz w:val="32"/>
          <w:szCs w:val="32"/>
        </w:rPr>
        <w:t>а</w:t>
      </w:r>
      <w:r w:rsidRPr="007909E0">
        <w:rPr>
          <w:color w:val="auto"/>
          <w:sz w:val="32"/>
          <w:szCs w:val="32"/>
        </w:rPr>
        <w:t>ву, аспирантам, студентам и библиографам.</w:t>
      </w:r>
    </w:p>
    <w:p w:rsidR="001918C7" w:rsidRPr="007909E0" w:rsidRDefault="001918C7" w:rsidP="001918C7">
      <w:pPr>
        <w:rPr>
          <w:color w:val="000000"/>
          <w:sz w:val="32"/>
          <w:szCs w:val="32"/>
        </w:rPr>
      </w:pPr>
    </w:p>
    <w:p w:rsidR="001918C7" w:rsidRPr="007909E0" w:rsidRDefault="001918C7" w:rsidP="001918C7">
      <w:pPr>
        <w:rPr>
          <w:color w:val="000000"/>
          <w:sz w:val="32"/>
          <w:szCs w:val="32"/>
        </w:rPr>
      </w:pPr>
    </w:p>
    <w:p w:rsidR="001918C7" w:rsidRPr="00D84D68" w:rsidRDefault="001918C7" w:rsidP="001918C7">
      <w:pPr>
        <w:rPr>
          <w:rFonts w:ascii="Arial" w:hAnsi="Arial" w:cs="Arial"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616314" w:rsidRDefault="00616314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Default="001918C7" w:rsidP="001918C7">
      <w:pPr>
        <w:rPr>
          <w:rFonts w:ascii="Arial" w:hAnsi="Arial" w:cs="Arial"/>
          <w:b/>
          <w:color w:val="000000"/>
          <w:sz w:val="32"/>
          <w:szCs w:val="32"/>
        </w:rPr>
      </w:pPr>
    </w:p>
    <w:p w:rsidR="001918C7" w:rsidRPr="00D84D68" w:rsidRDefault="001918C7" w:rsidP="001918C7">
      <w:pPr>
        <w:spacing w:line="264" w:lineRule="auto"/>
        <w:ind w:left="5580" w:hanging="5580"/>
        <w:rPr>
          <w:rFonts w:ascii="Arial" w:hAnsi="Arial" w:cs="Arial"/>
          <w:b/>
          <w:caps/>
          <w:color w:val="auto"/>
          <w:sz w:val="20"/>
          <w:szCs w:val="20"/>
        </w:rPr>
      </w:pPr>
      <w:r>
        <w:rPr>
          <w:rFonts w:ascii="Arial" w:hAnsi="Arial" w:cs="Arial"/>
          <w:b/>
          <w:caps/>
          <w:color w:val="auto"/>
        </w:rPr>
        <w:t xml:space="preserve">                                        </w:t>
      </w:r>
      <w:r w:rsidRPr="00D84D68">
        <w:rPr>
          <w:rFonts w:ascii="Arial" w:hAnsi="Arial" w:cs="Arial"/>
          <w:b/>
          <w:caps/>
          <w:color w:val="auto"/>
        </w:rPr>
        <w:t xml:space="preserve">                           </w:t>
      </w:r>
      <w:r>
        <w:rPr>
          <w:rFonts w:ascii="Arial" w:hAnsi="Arial" w:cs="Arial"/>
          <w:b/>
          <w:caps/>
          <w:color w:val="auto"/>
        </w:rPr>
        <w:t xml:space="preserve">                 </w:t>
      </w:r>
      <w:r w:rsidRPr="00D84D68">
        <w:rPr>
          <w:rFonts w:ascii="Arial" w:hAnsi="Arial" w:cs="Arial"/>
          <w:b/>
          <w:caps/>
          <w:color w:val="auto"/>
        </w:rPr>
        <w:t xml:space="preserve"> ©  </w:t>
      </w:r>
      <w:r w:rsidRPr="00D84D68">
        <w:rPr>
          <w:rFonts w:ascii="Arial" w:hAnsi="Arial" w:cs="Arial"/>
          <w:b/>
          <w:caps/>
          <w:color w:val="auto"/>
          <w:sz w:val="20"/>
          <w:szCs w:val="20"/>
        </w:rPr>
        <w:t xml:space="preserve">Брянский </w:t>
      </w:r>
      <w:r>
        <w:rPr>
          <w:rFonts w:ascii="Arial" w:hAnsi="Arial" w:cs="Arial"/>
          <w:b/>
          <w:caps/>
          <w:color w:val="auto"/>
          <w:sz w:val="20"/>
          <w:szCs w:val="20"/>
        </w:rPr>
        <w:t>г</w:t>
      </w:r>
      <w:r w:rsidRPr="00D84D68">
        <w:rPr>
          <w:rFonts w:ascii="Arial" w:hAnsi="Arial" w:cs="Arial"/>
          <w:b/>
          <w:caps/>
          <w:color w:val="auto"/>
          <w:sz w:val="20"/>
          <w:szCs w:val="20"/>
        </w:rPr>
        <w:t>осударственный</w:t>
      </w:r>
    </w:p>
    <w:p w:rsidR="001918C7" w:rsidRDefault="001918C7" w:rsidP="001918C7">
      <w:pPr>
        <w:spacing w:line="264" w:lineRule="auto"/>
        <w:ind w:left="5580" w:hanging="5580"/>
        <w:rPr>
          <w:rFonts w:ascii="Arial" w:hAnsi="Arial" w:cs="Arial"/>
          <w:b/>
          <w:caps/>
          <w:color w:val="auto"/>
          <w:sz w:val="20"/>
          <w:szCs w:val="20"/>
        </w:rPr>
      </w:pPr>
      <w:r w:rsidRPr="00D84D68">
        <w:rPr>
          <w:rFonts w:ascii="Arial" w:hAnsi="Arial" w:cs="Arial"/>
          <w:b/>
          <w:caps/>
          <w:color w:val="auto"/>
        </w:rPr>
        <w:t xml:space="preserve">                                                    </w:t>
      </w:r>
      <w:r>
        <w:rPr>
          <w:rFonts w:ascii="Arial" w:hAnsi="Arial" w:cs="Arial"/>
          <w:b/>
          <w:caps/>
          <w:color w:val="auto"/>
        </w:rPr>
        <w:t xml:space="preserve">                               </w:t>
      </w:r>
      <w:r w:rsidRPr="00D84D68">
        <w:rPr>
          <w:rFonts w:ascii="Arial" w:hAnsi="Arial" w:cs="Arial"/>
          <w:b/>
          <w:caps/>
          <w:color w:val="auto"/>
        </w:rPr>
        <w:t xml:space="preserve">   </w:t>
      </w:r>
      <w:r w:rsidRPr="00D84D68">
        <w:rPr>
          <w:rFonts w:ascii="Arial" w:hAnsi="Arial" w:cs="Arial"/>
          <w:b/>
          <w:caps/>
          <w:color w:val="auto"/>
          <w:sz w:val="20"/>
          <w:szCs w:val="20"/>
        </w:rPr>
        <w:t>технический университет, 201</w:t>
      </w:r>
      <w:r w:rsidR="008C43D4">
        <w:rPr>
          <w:rFonts w:ascii="Arial" w:hAnsi="Arial" w:cs="Arial"/>
          <w:b/>
          <w:caps/>
          <w:color w:val="auto"/>
          <w:sz w:val="20"/>
          <w:szCs w:val="20"/>
        </w:rPr>
        <w:t>3</w:t>
      </w:r>
    </w:p>
    <w:p w:rsidR="002044B1" w:rsidRPr="007909E0" w:rsidRDefault="00A43E93" w:rsidP="002044B1">
      <w:pPr>
        <w:jc w:val="center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lastRenderedPageBreak/>
        <w:t>От составителя</w:t>
      </w:r>
    </w:p>
    <w:p w:rsidR="00A43E93" w:rsidRPr="007909E0" w:rsidRDefault="00A43E93" w:rsidP="00A43E93">
      <w:pPr>
        <w:rPr>
          <w:color w:val="auto"/>
          <w:sz w:val="32"/>
          <w:szCs w:val="32"/>
        </w:rPr>
      </w:pPr>
    </w:p>
    <w:p w:rsidR="00A43E93" w:rsidRPr="007909E0" w:rsidRDefault="00A43E93" w:rsidP="00A43E93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Биобиблиографический указатель посвящен 100</w:t>
      </w:r>
      <w:r w:rsidR="00A17974" w:rsidRPr="00A17974">
        <w:rPr>
          <w:color w:val="auto"/>
          <w:sz w:val="32"/>
          <w:szCs w:val="32"/>
        </w:rPr>
        <w:t>-</w:t>
      </w:r>
      <w:r w:rsidRPr="007909E0">
        <w:rPr>
          <w:color w:val="auto"/>
          <w:sz w:val="32"/>
          <w:szCs w:val="32"/>
        </w:rPr>
        <w:t>лет</w:t>
      </w:r>
      <w:r w:rsidR="00A17974">
        <w:rPr>
          <w:color w:val="auto"/>
          <w:sz w:val="32"/>
          <w:szCs w:val="32"/>
        </w:rPr>
        <w:t>ию</w:t>
      </w:r>
      <w:r w:rsidRPr="007909E0">
        <w:rPr>
          <w:color w:val="auto"/>
          <w:sz w:val="32"/>
          <w:szCs w:val="32"/>
        </w:rPr>
        <w:t xml:space="preserve"> со дня рождения выдающегося ученого в области транспортного машин</w:t>
      </w:r>
      <w:r w:rsidRPr="007909E0">
        <w:rPr>
          <w:color w:val="auto"/>
          <w:sz w:val="32"/>
          <w:szCs w:val="32"/>
        </w:rPr>
        <w:t>о</w:t>
      </w:r>
      <w:r w:rsidRPr="007909E0">
        <w:rPr>
          <w:color w:val="auto"/>
          <w:sz w:val="32"/>
          <w:szCs w:val="32"/>
        </w:rPr>
        <w:t>строения, заслуженного деятеля науки и техники РСФСР, доктора техн</w:t>
      </w:r>
      <w:r w:rsidRPr="007909E0">
        <w:rPr>
          <w:color w:val="auto"/>
          <w:sz w:val="32"/>
          <w:szCs w:val="32"/>
        </w:rPr>
        <w:t>и</w:t>
      </w:r>
      <w:r w:rsidRPr="007909E0">
        <w:rPr>
          <w:color w:val="auto"/>
          <w:sz w:val="32"/>
          <w:szCs w:val="32"/>
        </w:rPr>
        <w:t>ческих наук</w:t>
      </w:r>
      <w:r w:rsidR="00A17974">
        <w:rPr>
          <w:color w:val="auto"/>
          <w:sz w:val="32"/>
          <w:szCs w:val="32"/>
        </w:rPr>
        <w:t>,</w:t>
      </w:r>
      <w:r w:rsidRPr="007909E0">
        <w:rPr>
          <w:color w:val="auto"/>
          <w:sz w:val="32"/>
          <w:szCs w:val="32"/>
        </w:rPr>
        <w:t xml:space="preserve"> профессора, основателя специальности «Динамика и прочность машин» в Брянском институте транспортного машин</w:t>
      </w:r>
      <w:r w:rsidRPr="007909E0">
        <w:rPr>
          <w:color w:val="auto"/>
          <w:sz w:val="32"/>
          <w:szCs w:val="32"/>
        </w:rPr>
        <w:t>о</w:t>
      </w:r>
      <w:r w:rsidRPr="007909E0">
        <w:rPr>
          <w:color w:val="auto"/>
          <w:sz w:val="32"/>
          <w:szCs w:val="32"/>
        </w:rPr>
        <w:t>строения (ныне – Брянском государственном техническом универс</w:t>
      </w:r>
      <w:r w:rsidRPr="007909E0">
        <w:rPr>
          <w:color w:val="auto"/>
          <w:sz w:val="32"/>
          <w:szCs w:val="32"/>
        </w:rPr>
        <w:t>и</w:t>
      </w:r>
      <w:r w:rsidRPr="007909E0">
        <w:rPr>
          <w:color w:val="auto"/>
          <w:sz w:val="32"/>
          <w:szCs w:val="32"/>
        </w:rPr>
        <w:t xml:space="preserve">тете) Льву Николаевичу Никольскому. </w:t>
      </w:r>
    </w:p>
    <w:p w:rsidR="003E7768" w:rsidRPr="007909E0" w:rsidRDefault="003E7768" w:rsidP="003E7768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Л. Н. Никольский – автор более 90 печатных научных трудов и 8 изобретений, им написан</w:t>
      </w:r>
      <w:r w:rsidR="00BC44F5">
        <w:rPr>
          <w:color w:val="auto"/>
          <w:sz w:val="32"/>
          <w:szCs w:val="32"/>
        </w:rPr>
        <w:t>ы</w:t>
      </w:r>
      <w:r w:rsidRPr="007909E0">
        <w:rPr>
          <w:color w:val="auto"/>
          <w:sz w:val="32"/>
          <w:szCs w:val="32"/>
        </w:rPr>
        <w:t>, имевший большую популярность учебник для железнодорожных техникумов «Теория и расчетов вагонов» и учебники для вузов в соавторстве «Расчет вагонов на прочность», «Конструкции вагонов» и «Вагоны».</w:t>
      </w:r>
    </w:p>
    <w:p w:rsidR="00A43E93" w:rsidRPr="007909E0" w:rsidRDefault="003E7768" w:rsidP="00A43E93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Издание включает перечень основных трудов профессора Л. Н. Никольского и его автобиографию. Материал располагается в хрон</w:t>
      </w:r>
      <w:r w:rsidRPr="007909E0">
        <w:rPr>
          <w:color w:val="auto"/>
          <w:sz w:val="32"/>
          <w:szCs w:val="32"/>
        </w:rPr>
        <w:t>о</w:t>
      </w:r>
      <w:r w:rsidRPr="007909E0">
        <w:rPr>
          <w:color w:val="auto"/>
          <w:sz w:val="32"/>
          <w:szCs w:val="32"/>
        </w:rPr>
        <w:t>логической последовательности.</w:t>
      </w:r>
    </w:p>
    <w:p w:rsidR="00A43E93" w:rsidRPr="007909E0" w:rsidRDefault="003E7768" w:rsidP="00A16937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 xml:space="preserve">Основу указателя составили электронная база данных «Труды ученых», созданная коллективом сотрудников информационно-библиографического отдела, </w:t>
      </w:r>
      <w:r w:rsidR="00A17974">
        <w:rPr>
          <w:color w:val="auto"/>
          <w:sz w:val="32"/>
          <w:szCs w:val="32"/>
        </w:rPr>
        <w:t>ф</w:t>
      </w:r>
      <w:r w:rsidRPr="007909E0">
        <w:rPr>
          <w:color w:val="auto"/>
          <w:sz w:val="32"/>
          <w:szCs w:val="32"/>
        </w:rPr>
        <w:t>онд периодических изданий библиот</w:t>
      </w:r>
      <w:r w:rsidRPr="007909E0">
        <w:rPr>
          <w:color w:val="auto"/>
          <w:sz w:val="32"/>
          <w:szCs w:val="32"/>
        </w:rPr>
        <w:t>е</w:t>
      </w:r>
      <w:r w:rsidRPr="007909E0">
        <w:rPr>
          <w:color w:val="auto"/>
          <w:sz w:val="32"/>
          <w:szCs w:val="32"/>
        </w:rPr>
        <w:t>ки университета</w:t>
      </w:r>
      <w:r w:rsidR="00DE3968" w:rsidRPr="007909E0">
        <w:rPr>
          <w:color w:val="auto"/>
          <w:sz w:val="32"/>
          <w:szCs w:val="32"/>
        </w:rPr>
        <w:t>, материалы кафедры</w:t>
      </w:r>
      <w:r w:rsidR="001718CB" w:rsidRPr="007909E0">
        <w:rPr>
          <w:color w:val="auto"/>
          <w:sz w:val="32"/>
          <w:szCs w:val="32"/>
        </w:rPr>
        <w:t>.</w:t>
      </w:r>
    </w:p>
    <w:p w:rsidR="00A16937" w:rsidRPr="007909E0" w:rsidRDefault="00A16937" w:rsidP="00A16937">
      <w:pPr>
        <w:jc w:val="both"/>
        <w:rPr>
          <w:color w:val="000000"/>
          <w:sz w:val="32"/>
          <w:szCs w:val="32"/>
        </w:rPr>
      </w:pPr>
      <w:r w:rsidRPr="007909E0">
        <w:rPr>
          <w:color w:val="000000"/>
          <w:sz w:val="32"/>
          <w:szCs w:val="32"/>
        </w:rPr>
        <w:t xml:space="preserve">        Библиографическое описание составлено в соответствии с ГОСТ 7.1-2003 «Библиографическая запись. Библиографическое описание. Общие требования и правила составления».</w:t>
      </w:r>
    </w:p>
    <w:p w:rsidR="00A43E93" w:rsidRPr="007909E0" w:rsidRDefault="00A16937" w:rsidP="00A16937">
      <w:pPr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 xml:space="preserve">       Библиотека благодарит </w:t>
      </w:r>
      <w:r w:rsidR="008C43D4">
        <w:rPr>
          <w:color w:val="auto"/>
          <w:sz w:val="32"/>
          <w:szCs w:val="32"/>
        </w:rPr>
        <w:t xml:space="preserve">сотрудников </w:t>
      </w:r>
      <w:r w:rsidRPr="007909E0">
        <w:rPr>
          <w:color w:val="auto"/>
          <w:sz w:val="32"/>
          <w:szCs w:val="32"/>
        </w:rPr>
        <w:t>кафедр</w:t>
      </w:r>
      <w:r w:rsidR="008C43D4">
        <w:rPr>
          <w:color w:val="auto"/>
          <w:sz w:val="32"/>
          <w:szCs w:val="32"/>
        </w:rPr>
        <w:t>ы</w:t>
      </w:r>
      <w:r w:rsidRPr="007909E0">
        <w:rPr>
          <w:color w:val="auto"/>
          <w:sz w:val="32"/>
          <w:szCs w:val="32"/>
        </w:rPr>
        <w:t xml:space="preserve"> </w:t>
      </w:r>
      <w:r w:rsidR="008C43D4">
        <w:rPr>
          <w:color w:val="auto"/>
          <w:sz w:val="32"/>
          <w:szCs w:val="32"/>
        </w:rPr>
        <w:t>«</w:t>
      </w:r>
      <w:r w:rsidRPr="007909E0">
        <w:rPr>
          <w:color w:val="auto"/>
          <w:sz w:val="32"/>
          <w:szCs w:val="32"/>
        </w:rPr>
        <w:t>Д</w:t>
      </w:r>
      <w:r w:rsidR="008C43D4">
        <w:rPr>
          <w:color w:val="auto"/>
          <w:sz w:val="32"/>
          <w:szCs w:val="32"/>
        </w:rPr>
        <w:t>инамика и про</w:t>
      </w:r>
      <w:r w:rsidR="008C43D4">
        <w:rPr>
          <w:color w:val="auto"/>
          <w:sz w:val="32"/>
          <w:szCs w:val="32"/>
        </w:rPr>
        <w:t>ч</w:t>
      </w:r>
      <w:r w:rsidR="008C43D4">
        <w:rPr>
          <w:color w:val="auto"/>
          <w:sz w:val="32"/>
          <w:szCs w:val="32"/>
        </w:rPr>
        <w:t>ность машин»</w:t>
      </w:r>
      <w:r w:rsidRPr="007909E0">
        <w:rPr>
          <w:color w:val="auto"/>
          <w:sz w:val="32"/>
          <w:szCs w:val="32"/>
        </w:rPr>
        <w:t xml:space="preserve"> за помощь, оказанную ими в составлении данного и</w:t>
      </w:r>
      <w:r w:rsidRPr="007909E0">
        <w:rPr>
          <w:color w:val="auto"/>
          <w:sz w:val="32"/>
          <w:szCs w:val="32"/>
        </w:rPr>
        <w:t>з</w:t>
      </w:r>
      <w:r w:rsidRPr="007909E0">
        <w:rPr>
          <w:color w:val="auto"/>
          <w:sz w:val="32"/>
          <w:szCs w:val="32"/>
        </w:rPr>
        <w:t>дания</w:t>
      </w:r>
      <w:r w:rsidR="00A17974">
        <w:rPr>
          <w:color w:val="auto"/>
          <w:sz w:val="32"/>
          <w:szCs w:val="32"/>
        </w:rPr>
        <w:t>,</w:t>
      </w:r>
      <w:r w:rsidR="008C43D4">
        <w:rPr>
          <w:color w:val="auto"/>
          <w:sz w:val="32"/>
          <w:szCs w:val="32"/>
        </w:rPr>
        <w:t xml:space="preserve"> и предоставленные автобиографические материалы.</w:t>
      </w:r>
    </w:p>
    <w:p w:rsidR="002044B1" w:rsidRPr="007909E0" w:rsidRDefault="002044B1" w:rsidP="002044B1">
      <w:pPr>
        <w:jc w:val="center"/>
        <w:rPr>
          <w:color w:val="auto"/>
          <w:sz w:val="32"/>
          <w:szCs w:val="32"/>
        </w:rPr>
      </w:pPr>
      <w:r w:rsidRPr="007909E0">
        <w:rPr>
          <w:noProof/>
          <w:color w:val="auto"/>
          <w:sz w:val="32"/>
          <w:szCs w:val="32"/>
        </w:rPr>
        <w:lastRenderedPageBreak/>
        <w:drawing>
          <wp:inline distT="0" distB="0" distL="0" distR="0">
            <wp:extent cx="3042920" cy="4371975"/>
            <wp:effectExtent l="19050" t="0" r="5080" b="0"/>
            <wp:docPr id="1" name="Рисунок 2" descr="фотография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графия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5B" w:rsidRPr="007909E0" w:rsidRDefault="00F7765B" w:rsidP="002044B1">
      <w:pPr>
        <w:jc w:val="center"/>
        <w:rPr>
          <w:color w:val="auto"/>
          <w:sz w:val="32"/>
          <w:szCs w:val="32"/>
        </w:rPr>
      </w:pPr>
    </w:p>
    <w:p w:rsidR="002044B1" w:rsidRPr="007909E0" w:rsidRDefault="002044B1" w:rsidP="002044B1">
      <w:pPr>
        <w:jc w:val="center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Л</w:t>
      </w:r>
      <w:r w:rsidR="00F7765B" w:rsidRPr="007909E0">
        <w:rPr>
          <w:color w:val="auto"/>
          <w:sz w:val="32"/>
          <w:szCs w:val="32"/>
        </w:rPr>
        <w:t>е</w:t>
      </w:r>
      <w:r w:rsidRPr="007909E0">
        <w:rPr>
          <w:color w:val="auto"/>
          <w:sz w:val="32"/>
          <w:szCs w:val="32"/>
        </w:rPr>
        <w:t xml:space="preserve">в Николаевич </w:t>
      </w:r>
      <w:r w:rsidR="00F7765B" w:rsidRPr="007909E0">
        <w:rPr>
          <w:color w:val="auto"/>
          <w:sz w:val="32"/>
          <w:szCs w:val="32"/>
        </w:rPr>
        <w:t>Никольский</w:t>
      </w:r>
    </w:p>
    <w:p w:rsidR="002044B1" w:rsidRPr="007909E0" w:rsidRDefault="002044B1" w:rsidP="002044B1">
      <w:pPr>
        <w:jc w:val="center"/>
        <w:rPr>
          <w:color w:val="auto"/>
          <w:sz w:val="32"/>
          <w:szCs w:val="32"/>
        </w:rPr>
      </w:pPr>
    </w:p>
    <w:p w:rsidR="00AE2070" w:rsidRDefault="002044B1" w:rsidP="002044B1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Л</w:t>
      </w:r>
      <w:r w:rsidR="00A43E93" w:rsidRPr="007909E0">
        <w:rPr>
          <w:color w:val="auto"/>
          <w:sz w:val="32"/>
          <w:szCs w:val="32"/>
        </w:rPr>
        <w:t xml:space="preserve">ев Николаевич </w:t>
      </w:r>
      <w:r w:rsidRPr="007909E0">
        <w:rPr>
          <w:color w:val="auto"/>
          <w:sz w:val="32"/>
          <w:szCs w:val="32"/>
        </w:rPr>
        <w:t xml:space="preserve">Никольский родился в г. Чите, трудовую жизнь начал в </w:t>
      </w:r>
      <w:smartTag w:uri="urn:schemas-microsoft-com:office:smarttags" w:element="metricconverter">
        <w:smartTagPr>
          <w:attr w:name="ProductID" w:val="1930 г"/>
        </w:smartTagPr>
        <w:r w:rsidRPr="007909E0">
          <w:rPr>
            <w:color w:val="auto"/>
            <w:sz w:val="32"/>
            <w:szCs w:val="32"/>
          </w:rPr>
          <w:t>1930 г</w:t>
        </w:r>
      </w:smartTag>
      <w:r w:rsidRPr="007909E0">
        <w:rPr>
          <w:color w:val="auto"/>
          <w:sz w:val="32"/>
          <w:szCs w:val="32"/>
        </w:rPr>
        <w:t>. на заводе «Красный Профинтерн» (ныне – «Брянский машиностроительный завод»), в 1931 году поступил на вечернее о</w:t>
      </w:r>
      <w:r w:rsidRPr="007909E0">
        <w:rPr>
          <w:color w:val="auto"/>
          <w:sz w:val="32"/>
          <w:szCs w:val="32"/>
        </w:rPr>
        <w:t>т</w:t>
      </w:r>
      <w:r w:rsidRPr="007909E0">
        <w:rPr>
          <w:color w:val="auto"/>
          <w:sz w:val="32"/>
          <w:szCs w:val="32"/>
        </w:rPr>
        <w:t>деление БИТМ</w:t>
      </w:r>
      <w:r w:rsidR="00AE2070">
        <w:rPr>
          <w:color w:val="auto"/>
          <w:sz w:val="32"/>
          <w:szCs w:val="32"/>
        </w:rPr>
        <w:t>а,</w:t>
      </w:r>
      <w:r w:rsidRPr="007909E0">
        <w:rPr>
          <w:color w:val="auto"/>
          <w:sz w:val="32"/>
          <w:szCs w:val="32"/>
        </w:rPr>
        <w:t xml:space="preserve"> и с тех пор почти вся его жизнь была связана с ро</w:t>
      </w:r>
      <w:r w:rsidRPr="007909E0">
        <w:rPr>
          <w:color w:val="auto"/>
          <w:sz w:val="32"/>
          <w:szCs w:val="32"/>
        </w:rPr>
        <w:t>д</w:t>
      </w:r>
      <w:r w:rsidRPr="007909E0">
        <w:rPr>
          <w:color w:val="auto"/>
          <w:sz w:val="32"/>
          <w:szCs w:val="32"/>
        </w:rPr>
        <w:t xml:space="preserve">ным вузом. Окончив институт с отличием в 1937 году, </w:t>
      </w:r>
      <w:r w:rsidR="00AE2070">
        <w:rPr>
          <w:color w:val="auto"/>
          <w:sz w:val="32"/>
          <w:szCs w:val="32"/>
        </w:rPr>
        <w:t xml:space="preserve">он </w:t>
      </w:r>
      <w:r w:rsidRPr="007909E0">
        <w:rPr>
          <w:color w:val="auto"/>
          <w:sz w:val="32"/>
          <w:szCs w:val="32"/>
        </w:rPr>
        <w:t>поступил в а</w:t>
      </w:r>
      <w:r w:rsidRPr="007909E0">
        <w:rPr>
          <w:color w:val="auto"/>
          <w:sz w:val="32"/>
          <w:szCs w:val="32"/>
        </w:rPr>
        <w:t>с</w:t>
      </w:r>
      <w:r w:rsidRPr="007909E0">
        <w:rPr>
          <w:color w:val="auto"/>
          <w:sz w:val="32"/>
          <w:szCs w:val="32"/>
        </w:rPr>
        <w:t>пирантуру. Под руководством профессоров  М.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А.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 xml:space="preserve">Короткевича и </w:t>
      </w:r>
    </w:p>
    <w:p w:rsidR="00AE2070" w:rsidRDefault="002044B1" w:rsidP="00AE2070">
      <w:pPr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Е.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Д.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Гриневского Лев Николаевич включается в работу по со</w:t>
      </w:r>
      <w:r w:rsidRPr="007909E0">
        <w:rPr>
          <w:color w:val="auto"/>
          <w:sz w:val="32"/>
          <w:szCs w:val="32"/>
        </w:rPr>
        <w:t>з</w:t>
      </w:r>
      <w:r w:rsidRPr="007909E0">
        <w:rPr>
          <w:color w:val="auto"/>
          <w:sz w:val="32"/>
          <w:szCs w:val="32"/>
        </w:rPr>
        <w:t>данию отечественного вагоностроения. В 1940 году он защитил кандида</w:t>
      </w:r>
      <w:r w:rsidRPr="007909E0">
        <w:rPr>
          <w:color w:val="auto"/>
          <w:sz w:val="32"/>
          <w:szCs w:val="32"/>
        </w:rPr>
        <w:t>т</w:t>
      </w:r>
      <w:r w:rsidRPr="007909E0">
        <w:rPr>
          <w:color w:val="auto"/>
          <w:sz w:val="32"/>
          <w:szCs w:val="32"/>
        </w:rPr>
        <w:t>скую диссертацию «Вопросы расчета кузова цельнометаллич</w:t>
      </w:r>
      <w:r w:rsidRPr="007909E0">
        <w:rPr>
          <w:color w:val="auto"/>
          <w:sz w:val="32"/>
          <w:szCs w:val="32"/>
        </w:rPr>
        <w:t>е</w:t>
      </w:r>
      <w:r w:rsidRPr="007909E0">
        <w:rPr>
          <w:color w:val="auto"/>
          <w:sz w:val="32"/>
          <w:szCs w:val="32"/>
        </w:rPr>
        <w:t xml:space="preserve">ского вагона» и в октябре того же года был приглашен академиком </w:t>
      </w:r>
    </w:p>
    <w:p w:rsidR="002044B1" w:rsidRPr="007909E0" w:rsidRDefault="002044B1" w:rsidP="00AE2070">
      <w:pPr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Е.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О.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Патоном на работу в Институт электросварки АН СССР. Там, занимаясь исследованием сварных конструкций вагонов, Лев Ник</w:t>
      </w:r>
      <w:r w:rsidRPr="007909E0">
        <w:rPr>
          <w:color w:val="auto"/>
          <w:sz w:val="32"/>
          <w:szCs w:val="32"/>
        </w:rPr>
        <w:t>о</w:t>
      </w:r>
      <w:r w:rsidRPr="007909E0">
        <w:rPr>
          <w:color w:val="auto"/>
          <w:sz w:val="32"/>
          <w:szCs w:val="32"/>
        </w:rPr>
        <w:t xml:space="preserve">лаевич впервые столкнулся с проблемой снижения ударных нагрузок, действующих на вагоны, </w:t>
      </w:r>
      <w:r w:rsidR="00AE2070">
        <w:rPr>
          <w:color w:val="auto"/>
          <w:sz w:val="32"/>
          <w:szCs w:val="32"/>
        </w:rPr>
        <w:t xml:space="preserve">Этой проблеме </w:t>
      </w:r>
      <w:r w:rsidRPr="007909E0">
        <w:rPr>
          <w:color w:val="auto"/>
          <w:sz w:val="32"/>
          <w:szCs w:val="32"/>
        </w:rPr>
        <w:t xml:space="preserve">он посвятил </w:t>
      </w:r>
      <w:r w:rsidR="00AE2070">
        <w:rPr>
          <w:color w:val="auto"/>
          <w:sz w:val="32"/>
          <w:szCs w:val="32"/>
        </w:rPr>
        <w:t xml:space="preserve">многие </w:t>
      </w:r>
      <w:r w:rsidRPr="007909E0">
        <w:rPr>
          <w:color w:val="auto"/>
          <w:sz w:val="32"/>
          <w:szCs w:val="32"/>
        </w:rPr>
        <w:t>годы.</w:t>
      </w:r>
    </w:p>
    <w:p w:rsidR="002044B1" w:rsidRPr="007909E0" w:rsidRDefault="002044B1" w:rsidP="002044B1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Война прервала развернутые исследования в этом направлении, предстояла эвакуация БИТМа на Урал – в Нижний Тагил. Там он во</w:t>
      </w:r>
      <w:r w:rsidRPr="007909E0">
        <w:rPr>
          <w:color w:val="auto"/>
          <w:sz w:val="32"/>
          <w:szCs w:val="32"/>
        </w:rPr>
        <w:t>з</w:t>
      </w:r>
      <w:r w:rsidRPr="007909E0">
        <w:rPr>
          <w:color w:val="auto"/>
          <w:sz w:val="32"/>
          <w:szCs w:val="32"/>
        </w:rPr>
        <w:lastRenderedPageBreak/>
        <w:t xml:space="preserve">главил кафедру технической механики, а с 1942 </w:t>
      </w:r>
      <w:r w:rsidR="00AE2070">
        <w:rPr>
          <w:color w:val="auto"/>
          <w:sz w:val="32"/>
          <w:szCs w:val="32"/>
        </w:rPr>
        <w:t xml:space="preserve">г. </w:t>
      </w:r>
      <w:r w:rsidRPr="007909E0">
        <w:rPr>
          <w:color w:val="auto"/>
          <w:sz w:val="32"/>
          <w:szCs w:val="32"/>
        </w:rPr>
        <w:t xml:space="preserve">по </w:t>
      </w:r>
      <w:smartTag w:uri="urn:schemas-microsoft-com:office:smarttags" w:element="metricconverter">
        <w:smartTagPr>
          <w:attr w:name="ProductID" w:val="1949 г"/>
        </w:smartTagPr>
        <w:r w:rsidRPr="007909E0">
          <w:rPr>
            <w:color w:val="auto"/>
            <w:sz w:val="32"/>
            <w:szCs w:val="32"/>
          </w:rPr>
          <w:t>1949 г</w:t>
        </w:r>
      </w:smartTag>
      <w:r w:rsidRPr="007909E0">
        <w:rPr>
          <w:color w:val="auto"/>
          <w:sz w:val="32"/>
          <w:szCs w:val="32"/>
        </w:rPr>
        <w:t>. был пр</w:t>
      </w:r>
      <w:r w:rsidRPr="007909E0">
        <w:rPr>
          <w:color w:val="auto"/>
          <w:sz w:val="32"/>
          <w:szCs w:val="32"/>
        </w:rPr>
        <w:t>о</w:t>
      </w:r>
      <w:r w:rsidRPr="007909E0">
        <w:rPr>
          <w:color w:val="auto"/>
          <w:sz w:val="32"/>
          <w:szCs w:val="32"/>
        </w:rPr>
        <w:t>ректором по учебной и научной работе. За 3 года эвакуации под его руководством был выполнен ряд работ для нужд оборонной промы</w:t>
      </w:r>
      <w:r w:rsidRPr="007909E0">
        <w:rPr>
          <w:color w:val="auto"/>
          <w:sz w:val="32"/>
          <w:szCs w:val="32"/>
        </w:rPr>
        <w:t>ш</w:t>
      </w:r>
      <w:r w:rsidRPr="007909E0">
        <w:rPr>
          <w:color w:val="auto"/>
          <w:sz w:val="32"/>
          <w:szCs w:val="32"/>
        </w:rPr>
        <w:t>ленности.</w:t>
      </w:r>
    </w:p>
    <w:p w:rsidR="002044B1" w:rsidRPr="007909E0" w:rsidRDefault="002044B1" w:rsidP="002044B1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В 1943 году были начаты исследования, над которыми Лев Н</w:t>
      </w:r>
      <w:r w:rsidRPr="007909E0">
        <w:rPr>
          <w:color w:val="auto"/>
          <w:sz w:val="32"/>
          <w:szCs w:val="32"/>
        </w:rPr>
        <w:t>и</w:t>
      </w:r>
      <w:r w:rsidRPr="007909E0">
        <w:rPr>
          <w:color w:val="auto"/>
          <w:sz w:val="32"/>
          <w:szCs w:val="32"/>
        </w:rPr>
        <w:t>колаевич и его ученики работали долгие годы: оценка ударных нагр</w:t>
      </w:r>
      <w:r w:rsidRPr="007909E0">
        <w:rPr>
          <w:color w:val="auto"/>
          <w:sz w:val="32"/>
          <w:szCs w:val="32"/>
        </w:rPr>
        <w:t>у</w:t>
      </w:r>
      <w:r w:rsidRPr="007909E0">
        <w:rPr>
          <w:color w:val="auto"/>
          <w:sz w:val="32"/>
          <w:szCs w:val="32"/>
        </w:rPr>
        <w:t>зок, действующих на вагон, разработка устройств, снижающих эти нагрузки – поглощающих аппаратов автосцепки. Задача крайне ва</w:t>
      </w:r>
      <w:r w:rsidRPr="007909E0">
        <w:rPr>
          <w:color w:val="auto"/>
          <w:sz w:val="32"/>
          <w:szCs w:val="32"/>
        </w:rPr>
        <w:t>ж</w:t>
      </w:r>
      <w:r w:rsidRPr="007909E0">
        <w:rPr>
          <w:color w:val="auto"/>
          <w:sz w:val="32"/>
          <w:szCs w:val="32"/>
        </w:rPr>
        <w:t>ная: соударения на сортировочных горках и в поезде приводят во многих случаях к повреждению вагонов и грузов, нанося огромный ущерб народному хозяйству.</w:t>
      </w:r>
    </w:p>
    <w:p w:rsidR="002044B1" w:rsidRPr="007909E0" w:rsidRDefault="002044B1" w:rsidP="002044B1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В 1949 году для решения этой проблемы Л.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Н.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 xml:space="preserve">Никольский был направлен в докторантуру секции по научной разработке проблем транспорта АН СССР, и в </w:t>
      </w:r>
      <w:smartTag w:uri="urn:schemas-microsoft-com:office:smarttags" w:element="metricconverter">
        <w:smartTagPr>
          <w:attr w:name="ProductID" w:val="1952 г"/>
        </w:smartTagPr>
        <w:r w:rsidRPr="007909E0">
          <w:rPr>
            <w:color w:val="auto"/>
            <w:sz w:val="32"/>
            <w:szCs w:val="32"/>
          </w:rPr>
          <w:t>1952 г</w:t>
        </w:r>
      </w:smartTag>
      <w:r w:rsidRPr="007909E0">
        <w:rPr>
          <w:color w:val="auto"/>
          <w:sz w:val="32"/>
          <w:szCs w:val="32"/>
        </w:rPr>
        <w:t xml:space="preserve">. </w:t>
      </w:r>
      <w:r w:rsidR="00AE2070">
        <w:rPr>
          <w:color w:val="auto"/>
          <w:sz w:val="32"/>
          <w:szCs w:val="32"/>
        </w:rPr>
        <w:t xml:space="preserve">он </w:t>
      </w:r>
      <w:r w:rsidRPr="007909E0">
        <w:rPr>
          <w:color w:val="auto"/>
          <w:sz w:val="32"/>
          <w:szCs w:val="32"/>
        </w:rPr>
        <w:t>успешно защищает докторскую диссертацию. Более 30 лет он возглавлял кафедру «Детали машин», с 1981</w:t>
      </w:r>
      <w:r w:rsidR="00AE2070">
        <w:rPr>
          <w:color w:val="auto"/>
          <w:sz w:val="32"/>
          <w:szCs w:val="32"/>
        </w:rPr>
        <w:t xml:space="preserve"> г.</w:t>
      </w:r>
      <w:r w:rsidRPr="007909E0">
        <w:rPr>
          <w:color w:val="auto"/>
          <w:sz w:val="32"/>
          <w:szCs w:val="32"/>
        </w:rPr>
        <w:t xml:space="preserve"> по 1983 г. – кафедру «Динамика и прочность машин» БИТМ</w:t>
      </w:r>
      <w:r w:rsidR="00AE2070">
        <w:rPr>
          <w:color w:val="auto"/>
          <w:sz w:val="32"/>
          <w:szCs w:val="32"/>
        </w:rPr>
        <w:t>а</w:t>
      </w:r>
      <w:r w:rsidRPr="007909E0">
        <w:rPr>
          <w:color w:val="auto"/>
          <w:sz w:val="32"/>
          <w:szCs w:val="32"/>
        </w:rPr>
        <w:t>.</w:t>
      </w:r>
    </w:p>
    <w:p w:rsidR="002044B1" w:rsidRPr="007909E0" w:rsidRDefault="002044B1" w:rsidP="002044B1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Вклад профессора  Л.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Н.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Никольского в развитие важнейших направлений науки о транспорте трудно переоценить. Им выполнен цикл работ по исследованию фрикционных процессов при нестаци</w:t>
      </w:r>
      <w:r w:rsidRPr="007909E0">
        <w:rPr>
          <w:color w:val="auto"/>
          <w:sz w:val="32"/>
          <w:szCs w:val="32"/>
        </w:rPr>
        <w:t>о</w:t>
      </w:r>
      <w:r w:rsidRPr="007909E0">
        <w:rPr>
          <w:color w:val="auto"/>
          <w:sz w:val="32"/>
          <w:szCs w:val="32"/>
        </w:rPr>
        <w:t>нарном трении, которые позволили создать научные принципы пр</w:t>
      </w:r>
      <w:r w:rsidRPr="007909E0">
        <w:rPr>
          <w:color w:val="auto"/>
          <w:sz w:val="32"/>
          <w:szCs w:val="32"/>
        </w:rPr>
        <w:t>о</w:t>
      </w:r>
      <w:r w:rsidRPr="007909E0">
        <w:rPr>
          <w:color w:val="auto"/>
          <w:sz w:val="32"/>
          <w:szCs w:val="32"/>
        </w:rPr>
        <w:t>ектирования амортизирующих устройств, обобщенные в монографии «Фрикционные амортизаторы удара». Другим направлением научной деятельности Л.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Н.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Никольского явилось повышение долговечности и надежности элементов подвижного состава. Им был разработан метод оптимизации параметров деталей и узлов машин по критерию уст</w:t>
      </w:r>
      <w:r w:rsidRPr="007909E0">
        <w:rPr>
          <w:color w:val="auto"/>
          <w:sz w:val="32"/>
          <w:szCs w:val="32"/>
        </w:rPr>
        <w:t>а</w:t>
      </w:r>
      <w:r w:rsidRPr="007909E0">
        <w:rPr>
          <w:color w:val="auto"/>
          <w:sz w:val="32"/>
          <w:szCs w:val="32"/>
        </w:rPr>
        <w:t>лостной повреждаемости, позволяющий создавать рациональные с точки зрения веса и размеров конструкции при обеспечении их выс</w:t>
      </w:r>
      <w:r w:rsidRPr="007909E0">
        <w:rPr>
          <w:color w:val="auto"/>
          <w:sz w:val="32"/>
          <w:szCs w:val="32"/>
        </w:rPr>
        <w:t>о</w:t>
      </w:r>
      <w:r w:rsidRPr="007909E0">
        <w:rPr>
          <w:color w:val="auto"/>
          <w:sz w:val="32"/>
          <w:szCs w:val="32"/>
        </w:rPr>
        <w:t>кой надежности. Под его руководством разработаны основные мет</w:t>
      </w:r>
      <w:r w:rsidRPr="007909E0">
        <w:rPr>
          <w:color w:val="auto"/>
          <w:sz w:val="32"/>
          <w:szCs w:val="32"/>
        </w:rPr>
        <w:t>о</w:t>
      </w:r>
      <w:r w:rsidRPr="007909E0">
        <w:rPr>
          <w:color w:val="auto"/>
          <w:sz w:val="32"/>
          <w:szCs w:val="32"/>
        </w:rPr>
        <w:t>ды расчета деталей подвижного состава на прочность при малоци</w:t>
      </w:r>
      <w:r w:rsidRPr="007909E0">
        <w:rPr>
          <w:color w:val="auto"/>
          <w:sz w:val="32"/>
          <w:szCs w:val="32"/>
        </w:rPr>
        <w:t>к</w:t>
      </w:r>
      <w:r w:rsidRPr="007909E0">
        <w:rPr>
          <w:color w:val="auto"/>
          <w:sz w:val="32"/>
          <w:szCs w:val="32"/>
        </w:rPr>
        <w:t>ловых нагружениях и случайных перегрузках.</w:t>
      </w:r>
    </w:p>
    <w:p w:rsidR="003E7768" w:rsidRPr="007909E0" w:rsidRDefault="002044B1" w:rsidP="002044B1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Л.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Н.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Никольский уделял большое внимание созданию научной школы и подготовке высококвалифицированных научных кадров. Под его руководством были защищены 31 кандидатская и 4 докто</w:t>
      </w:r>
      <w:r w:rsidRPr="007909E0">
        <w:rPr>
          <w:color w:val="auto"/>
          <w:sz w:val="32"/>
          <w:szCs w:val="32"/>
        </w:rPr>
        <w:t>р</w:t>
      </w:r>
      <w:r w:rsidRPr="007909E0">
        <w:rPr>
          <w:color w:val="auto"/>
          <w:sz w:val="32"/>
          <w:szCs w:val="32"/>
        </w:rPr>
        <w:t xml:space="preserve">ских диссертации. Среди них доктора технических наук </w:t>
      </w:r>
      <w:r w:rsidR="00AE2070">
        <w:rPr>
          <w:color w:val="auto"/>
          <w:sz w:val="32"/>
          <w:szCs w:val="32"/>
        </w:rPr>
        <w:t xml:space="preserve">Н. А. </w:t>
      </w:r>
      <w:r w:rsidRPr="007909E0">
        <w:rPr>
          <w:color w:val="auto"/>
          <w:sz w:val="32"/>
          <w:szCs w:val="32"/>
        </w:rPr>
        <w:t>Ко</w:t>
      </w:r>
      <w:r w:rsidRPr="007909E0">
        <w:rPr>
          <w:color w:val="auto"/>
          <w:sz w:val="32"/>
          <w:szCs w:val="32"/>
        </w:rPr>
        <w:t>с</w:t>
      </w:r>
      <w:r w:rsidRPr="007909E0">
        <w:rPr>
          <w:color w:val="auto"/>
          <w:sz w:val="32"/>
          <w:szCs w:val="32"/>
        </w:rPr>
        <w:t>тен</w:t>
      </w:r>
      <w:r w:rsidR="00AE2070">
        <w:rPr>
          <w:color w:val="auto"/>
          <w:sz w:val="32"/>
          <w:szCs w:val="32"/>
        </w:rPr>
        <w:t>ко</w:t>
      </w:r>
      <w:r w:rsidRPr="007909E0">
        <w:rPr>
          <w:color w:val="auto"/>
          <w:sz w:val="32"/>
          <w:szCs w:val="32"/>
        </w:rPr>
        <w:t xml:space="preserve">, </w:t>
      </w:r>
      <w:r w:rsidR="00AE2070">
        <w:rPr>
          <w:color w:val="auto"/>
          <w:sz w:val="32"/>
          <w:szCs w:val="32"/>
        </w:rPr>
        <w:t xml:space="preserve">Б. Г. </w:t>
      </w:r>
      <w:r w:rsidRPr="007909E0">
        <w:rPr>
          <w:color w:val="auto"/>
          <w:sz w:val="32"/>
          <w:szCs w:val="32"/>
        </w:rPr>
        <w:t xml:space="preserve">Кеглин, </w:t>
      </w:r>
      <w:r w:rsidR="00AE2070">
        <w:rPr>
          <w:color w:val="auto"/>
          <w:sz w:val="32"/>
          <w:szCs w:val="32"/>
        </w:rPr>
        <w:t xml:space="preserve">Л. А. </w:t>
      </w:r>
      <w:r w:rsidRPr="007909E0">
        <w:rPr>
          <w:color w:val="auto"/>
          <w:sz w:val="32"/>
          <w:szCs w:val="32"/>
        </w:rPr>
        <w:t xml:space="preserve">Переяславец, </w:t>
      </w:r>
      <w:r w:rsidR="00AE2070">
        <w:rPr>
          <w:color w:val="auto"/>
          <w:sz w:val="32"/>
          <w:szCs w:val="32"/>
        </w:rPr>
        <w:t>А. Г. Кузьменко.</w:t>
      </w:r>
    </w:p>
    <w:p w:rsidR="002044B1" w:rsidRPr="007909E0" w:rsidRDefault="002044B1" w:rsidP="002044B1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На основе разработанных Л.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>Н.</w:t>
      </w:r>
      <w:r w:rsidR="003E7768" w:rsidRPr="007909E0">
        <w:rPr>
          <w:color w:val="auto"/>
          <w:sz w:val="32"/>
          <w:szCs w:val="32"/>
        </w:rPr>
        <w:t xml:space="preserve"> </w:t>
      </w:r>
      <w:r w:rsidRPr="007909E0">
        <w:rPr>
          <w:color w:val="auto"/>
          <w:sz w:val="32"/>
          <w:szCs w:val="32"/>
        </w:rPr>
        <w:t xml:space="preserve">Никольским научных принципов его школой был разработан ряд конструкций амортизаторов удара для пассажирского и грузового подвижного состава железных дорог. </w:t>
      </w:r>
      <w:r w:rsidRPr="007909E0">
        <w:rPr>
          <w:color w:val="auto"/>
          <w:sz w:val="32"/>
          <w:szCs w:val="32"/>
        </w:rPr>
        <w:lastRenderedPageBreak/>
        <w:t>Резино-металлические поглощающие аппараты автосцепки Р-2П б</w:t>
      </w:r>
      <w:r w:rsidRPr="007909E0">
        <w:rPr>
          <w:color w:val="auto"/>
          <w:sz w:val="32"/>
          <w:szCs w:val="32"/>
        </w:rPr>
        <w:t>ы</w:t>
      </w:r>
      <w:r w:rsidRPr="007909E0">
        <w:rPr>
          <w:color w:val="auto"/>
          <w:sz w:val="32"/>
          <w:szCs w:val="32"/>
        </w:rPr>
        <w:t>ли внедрены на пассажирском составе и электропоездах и отмечены золотой медалью ВДНХ, а поглощающий аппарат ПМК-110А, отм</w:t>
      </w:r>
      <w:r w:rsidRPr="007909E0">
        <w:rPr>
          <w:color w:val="auto"/>
          <w:sz w:val="32"/>
          <w:szCs w:val="32"/>
        </w:rPr>
        <w:t>е</w:t>
      </w:r>
      <w:r w:rsidRPr="007909E0">
        <w:rPr>
          <w:color w:val="auto"/>
          <w:sz w:val="32"/>
          <w:szCs w:val="32"/>
        </w:rPr>
        <w:t>ченный серебряной медалью ВДНХ</w:t>
      </w:r>
      <w:r w:rsidR="00AE2070">
        <w:rPr>
          <w:color w:val="auto"/>
          <w:sz w:val="32"/>
          <w:szCs w:val="32"/>
        </w:rPr>
        <w:t>,</w:t>
      </w:r>
      <w:r w:rsidRPr="007909E0">
        <w:rPr>
          <w:color w:val="auto"/>
          <w:sz w:val="32"/>
          <w:szCs w:val="32"/>
        </w:rPr>
        <w:t xml:space="preserve"> – на всех видах грузовых ваг</w:t>
      </w:r>
      <w:r w:rsidRPr="007909E0">
        <w:rPr>
          <w:color w:val="auto"/>
          <w:sz w:val="32"/>
          <w:szCs w:val="32"/>
        </w:rPr>
        <w:t>о</w:t>
      </w:r>
      <w:r w:rsidRPr="007909E0">
        <w:rPr>
          <w:color w:val="auto"/>
          <w:sz w:val="32"/>
          <w:szCs w:val="32"/>
        </w:rPr>
        <w:t>нов.</w:t>
      </w:r>
    </w:p>
    <w:p w:rsidR="002044B1" w:rsidRPr="007909E0" w:rsidRDefault="002044B1" w:rsidP="002044B1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Лев Николаевич был членом ряда научно-технических диссе</w:t>
      </w:r>
      <w:r w:rsidRPr="007909E0">
        <w:rPr>
          <w:color w:val="auto"/>
          <w:sz w:val="32"/>
          <w:szCs w:val="32"/>
        </w:rPr>
        <w:t>р</w:t>
      </w:r>
      <w:r w:rsidRPr="007909E0">
        <w:rPr>
          <w:color w:val="auto"/>
          <w:sz w:val="32"/>
          <w:szCs w:val="32"/>
        </w:rPr>
        <w:t>тационных советов, а также экспертного совета ВАК, был награжден двумя орденами  и 5 медалями, ему было присвоено звание засл</w:t>
      </w:r>
      <w:r w:rsidRPr="007909E0">
        <w:rPr>
          <w:color w:val="auto"/>
          <w:sz w:val="32"/>
          <w:szCs w:val="32"/>
        </w:rPr>
        <w:t>у</w:t>
      </w:r>
      <w:r w:rsidRPr="007909E0">
        <w:rPr>
          <w:color w:val="auto"/>
          <w:sz w:val="32"/>
          <w:szCs w:val="32"/>
        </w:rPr>
        <w:t>женного деятеля науки и техники РСФСР.</w:t>
      </w:r>
    </w:p>
    <w:p w:rsidR="002044B1" w:rsidRPr="007909E0" w:rsidRDefault="002044B1" w:rsidP="002044B1">
      <w:pPr>
        <w:ind w:firstLine="709"/>
        <w:jc w:val="both"/>
        <w:rPr>
          <w:color w:val="auto"/>
          <w:sz w:val="32"/>
          <w:szCs w:val="32"/>
        </w:rPr>
      </w:pPr>
      <w:r w:rsidRPr="007909E0">
        <w:rPr>
          <w:color w:val="auto"/>
          <w:sz w:val="32"/>
          <w:szCs w:val="32"/>
        </w:rPr>
        <w:t>Жизнь Льва Николаевича прервалась 19 сентября 1983 года. Светл</w:t>
      </w:r>
      <w:r w:rsidR="00F7765B" w:rsidRPr="007909E0">
        <w:rPr>
          <w:color w:val="auto"/>
          <w:sz w:val="32"/>
          <w:szCs w:val="32"/>
        </w:rPr>
        <w:t>ая</w:t>
      </w:r>
      <w:r w:rsidRPr="007909E0">
        <w:rPr>
          <w:color w:val="auto"/>
          <w:sz w:val="32"/>
          <w:szCs w:val="32"/>
        </w:rPr>
        <w:t xml:space="preserve"> памят</w:t>
      </w:r>
      <w:r w:rsidR="00F7765B" w:rsidRPr="007909E0">
        <w:rPr>
          <w:color w:val="auto"/>
          <w:sz w:val="32"/>
          <w:szCs w:val="32"/>
        </w:rPr>
        <w:t>ь</w:t>
      </w:r>
      <w:r w:rsidRPr="007909E0">
        <w:rPr>
          <w:color w:val="auto"/>
          <w:sz w:val="32"/>
          <w:szCs w:val="32"/>
        </w:rPr>
        <w:t xml:space="preserve"> неутоми</w:t>
      </w:r>
      <w:r w:rsidR="00F7765B" w:rsidRPr="007909E0">
        <w:rPr>
          <w:color w:val="auto"/>
          <w:sz w:val="32"/>
          <w:szCs w:val="32"/>
        </w:rPr>
        <w:t>мо</w:t>
      </w:r>
      <w:r w:rsidRPr="007909E0">
        <w:rPr>
          <w:color w:val="auto"/>
          <w:sz w:val="32"/>
          <w:szCs w:val="32"/>
        </w:rPr>
        <w:t>м</w:t>
      </w:r>
      <w:r w:rsidR="00F7765B" w:rsidRPr="007909E0">
        <w:rPr>
          <w:color w:val="auto"/>
          <w:sz w:val="32"/>
          <w:szCs w:val="32"/>
        </w:rPr>
        <w:t>у</w:t>
      </w:r>
      <w:r w:rsidRPr="007909E0">
        <w:rPr>
          <w:color w:val="auto"/>
          <w:sz w:val="32"/>
          <w:szCs w:val="32"/>
        </w:rPr>
        <w:t xml:space="preserve"> исследовател</w:t>
      </w:r>
      <w:r w:rsidR="00F7765B" w:rsidRPr="007909E0">
        <w:rPr>
          <w:color w:val="auto"/>
          <w:sz w:val="32"/>
          <w:szCs w:val="32"/>
        </w:rPr>
        <w:t>ю</w:t>
      </w:r>
      <w:r w:rsidRPr="007909E0">
        <w:rPr>
          <w:color w:val="auto"/>
          <w:sz w:val="32"/>
          <w:szCs w:val="32"/>
        </w:rPr>
        <w:t>, прекрасном</w:t>
      </w:r>
      <w:r w:rsidR="00F7765B" w:rsidRPr="007909E0">
        <w:rPr>
          <w:color w:val="auto"/>
          <w:sz w:val="32"/>
          <w:szCs w:val="32"/>
        </w:rPr>
        <w:t>у</w:t>
      </w:r>
      <w:r w:rsidRPr="007909E0">
        <w:rPr>
          <w:color w:val="auto"/>
          <w:sz w:val="32"/>
          <w:szCs w:val="32"/>
        </w:rPr>
        <w:t xml:space="preserve"> педагог</w:t>
      </w:r>
      <w:r w:rsidR="00F7765B" w:rsidRPr="007909E0">
        <w:rPr>
          <w:color w:val="auto"/>
          <w:sz w:val="32"/>
          <w:szCs w:val="32"/>
        </w:rPr>
        <w:t>у</w:t>
      </w:r>
      <w:r w:rsidRPr="007909E0">
        <w:rPr>
          <w:color w:val="auto"/>
          <w:sz w:val="32"/>
          <w:szCs w:val="32"/>
        </w:rPr>
        <w:t>, творц</w:t>
      </w:r>
      <w:r w:rsidR="00F7765B" w:rsidRPr="007909E0">
        <w:rPr>
          <w:color w:val="auto"/>
          <w:sz w:val="32"/>
          <w:szCs w:val="32"/>
        </w:rPr>
        <w:t>у</w:t>
      </w:r>
      <w:r w:rsidRPr="007909E0">
        <w:rPr>
          <w:color w:val="auto"/>
          <w:sz w:val="32"/>
          <w:szCs w:val="32"/>
        </w:rPr>
        <w:t xml:space="preserve"> новой техники</w:t>
      </w:r>
      <w:r w:rsidR="00F7765B" w:rsidRPr="007909E0">
        <w:rPr>
          <w:color w:val="auto"/>
          <w:sz w:val="32"/>
          <w:szCs w:val="32"/>
        </w:rPr>
        <w:t>!</w:t>
      </w:r>
    </w:p>
    <w:p w:rsidR="002044B1" w:rsidRPr="007909E0" w:rsidRDefault="002044B1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F7765B" w:rsidRPr="007909E0" w:rsidRDefault="00F7765B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A16937" w:rsidRPr="007909E0" w:rsidRDefault="00A16937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A16937" w:rsidRPr="007909E0" w:rsidRDefault="00A16937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A16937" w:rsidRPr="007909E0" w:rsidRDefault="00A16937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A16937" w:rsidRPr="007909E0" w:rsidRDefault="00A16937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A16937" w:rsidRPr="007909E0" w:rsidRDefault="00A16937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A16937" w:rsidRPr="007909E0" w:rsidRDefault="00A16937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A16937" w:rsidRPr="007909E0" w:rsidRDefault="00A16937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A16937" w:rsidRDefault="00A16937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8C43D4" w:rsidRDefault="008C43D4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8C43D4" w:rsidRDefault="008C43D4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8C43D4" w:rsidRDefault="008C43D4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8C43D4" w:rsidRPr="007909E0" w:rsidRDefault="008C43D4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A16937" w:rsidRPr="007909E0" w:rsidRDefault="00A16937">
      <w:pPr>
        <w:pStyle w:val="3"/>
        <w:jc w:val="center"/>
        <w:rPr>
          <w:rFonts w:eastAsia="Times New Roman"/>
          <w:color w:val="auto"/>
          <w:sz w:val="32"/>
          <w:szCs w:val="32"/>
        </w:rPr>
      </w:pPr>
    </w:p>
    <w:p w:rsidR="00636904" w:rsidRPr="008C43D4" w:rsidRDefault="00093DAB">
      <w:pPr>
        <w:pStyle w:val="3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8C43D4">
        <w:rPr>
          <w:rFonts w:ascii="Arial" w:eastAsia="Times New Roman" w:hAnsi="Arial" w:cs="Arial"/>
          <w:color w:val="auto"/>
          <w:sz w:val="32"/>
          <w:szCs w:val="32"/>
        </w:rPr>
        <w:lastRenderedPageBreak/>
        <w:t>Монографии</w:t>
      </w: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"/>
        <w:gridCol w:w="8712"/>
      </w:tblGrid>
      <w:tr w:rsidR="00491E73" w:rsidRPr="008C43D4" w:rsidTr="00491E73">
        <w:trPr>
          <w:tblCellSpacing w:w="15" w:type="dxa"/>
        </w:trPr>
        <w:tc>
          <w:tcPr>
            <w:tcW w:w="479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4475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Теория и расчет вагонов : учеб. для техникумов / Л. Н. Никольский ; Брян. ин-т трансп. машиностроения. - М. : Машгиз, 1947. - 296 с.</w:t>
            </w:r>
          </w:p>
        </w:tc>
      </w:tr>
      <w:tr w:rsidR="00491E73" w:rsidRPr="008C43D4" w:rsidTr="00491E73">
        <w:trPr>
          <w:tblCellSpacing w:w="15" w:type="dxa"/>
        </w:trPr>
        <w:tc>
          <w:tcPr>
            <w:tcW w:w="479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4475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Расчет вагонов на прочность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 учеб. пособие для 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зов / С. В. Вершинский [и др.] ; Брян. ин-т трансп. маш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ностроения ; под ред. А. А. Попова. - М. : Трансжелдо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издат, 1960. - 360 с.</w:t>
            </w:r>
          </w:p>
        </w:tc>
      </w:tr>
      <w:tr w:rsidR="00491E73" w:rsidRPr="008C43D4" w:rsidTr="00491E73">
        <w:trPr>
          <w:tblCellSpacing w:w="15" w:type="dxa"/>
        </w:trPr>
        <w:tc>
          <w:tcPr>
            <w:tcW w:w="479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4475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Конструкции вагонов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Л. А. Шадур [и др.] ; Брян. ин-т трансп. машиностроения ; под ред. Л. А. Шадура. - М. : Трансжелдориздат, 1962. - 416 с.</w:t>
            </w:r>
          </w:p>
        </w:tc>
      </w:tr>
      <w:tr w:rsidR="00491E73" w:rsidRPr="008C43D4" w:rsidTr="00491E73">
        <w:trPr>
          <w:tblCellSpacing w:w="15" w:type="dxa"/>
        </w:trPr>
        <w:tc>
          <w:tcPr>
            <w:tcW w:w="479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4475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Фрикционные амортизаторы удара : расчет и констру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рование / Л. Н. Никольский ; Брян. ин-т трансп. машин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строения. - М. : Машиностроение, 1964. - 171 с.</w:t>
            </w:r>
          </w:p>
        </w:tc>
      </w:tr>
      <w:tr w:rsidR="00491E73" w:rsidRPr="008C43D4" w:rsidTr="00491E73">
        <w:trPr>
          <w:tblCellSpacing w:w="15" w:type="dxa"/>
        </w:trPr>
        <w:tc>
          <w:tcPr>
            <w:tcW w:w="479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4475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Расчет вагонов на прочность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 учеб. пособие для 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зов / С. В. Вершинский [и др.] ; Брян. ин-т трансп. маш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ностроения ; под ред. Л. А. Шадура. - 2-е изд., перераб.и доп. - М. : Машиностроение, 1971. - 432 с.</w:t>
            </w:r>
          </w:p>
        </w:tc>
      </w:tr>
      <w:tr w:rsidR="00491E73" w:rsidRPr="008C43D4" w:rsidTr="00491E73">
        <w:trPr>
          <w:tblCellSpacing w:w="15" w:type="dxa"/>
        </w:trPr>
        <w:tc>
          <w:tcPr>
            <w:tcW w:w="479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</w:t>
            </w:r>
          </w:p>
        </w:tc>
        <w:tc>
          <w:tcPr>
            <w:tcW w:w="4475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Вагоны. Конструкция, теория и расчет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 учеб. для вузов / Л. А. Шадур [и др.] ; Брян. ин-т трансп. машин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строения ; под ред. Л. А. Шадура. - 3-е изд., перераб. и доп. - М. : Транспорт, 1980. - 439 с.</w:t>
            </w:r>
          </w:p>
        </w:tc>
      </w:tr>
      <w:tr w:rsidR="00491E73" w:rsidRPr="008C43D4" w:rsidTr="00491E73">
        <w:trPr>
          <w:tblCellSpacing w:w="15" w:type="dxa"/>
        </w:trPr>
        <w:tc>
          <w:tcPr>
            <w:tcW w:w="479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</w:t>
            </w:r>
          </w:p>
        </w:tc>
        <w:tc>
          <w:tcPr>
            <w:tcW w:w="4475" w:type="pct"/>
            <w:hideMark/>
          </w:tcPr>
          <w:p w:rsidR="00491E73" w:rsidRPr="008C43D4" w:rsidRDefault="00491E73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Амортизаторы удара подвижного состава / Л. Н. 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кольский, Б. Г. Кеглин ; Брян. ин-т трансп. машиностро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ния. - М. : Машиностроение, 1986. - 144 с.</w:t>
            </w:r>
          </w:p>
        </w:tc>
      </w:tr>
    </w:tbl>
    <w:p w:rsidR="00B238C4" w:rsidRPr="008C43D4" w:rsidRDefault="00B238C4" w:rsidP="00B238C4">
      <w:pPr>
        <w:pStyle w:val="3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8C43D4">
        <w:rPr>
          <w:rFonts w:ascii="Arial" w:eastAsia="Times New Roman" w:hAnsi="Arial" w:cs="Arial"/>
          <w:color w:val="auto"/>
          <w:sz w:val="32"/>
          <w:szCs w:val="32"/>
        </w:rPr>
        <w:t>Статьи в периодической печати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8664"/>
        <w:gridCol w:w="30"/>
        <w:gridCol w:w="30"/>
        <w:gridCol w:w="45"/>
      </w:tblGrid>
      <w:tr w:rsidR="00B238C4" w:rsidRPr="008C43D4" w:rsidTr="00B238C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238C4" w:rsidRPr="008C43D4" w:rsidRDefault="00B238C4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Исследование напряженного состояния вагона при ударных нагрузках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Техника железных дорог. - 1946. - № 8-9. - C. 19.</w:t>
            </w:r>
          </w:p>
          <w:p w:rsidR="0091496E" w:rsidRPr="008C43D4" w:rsidRDefault="0091496E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2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Оборудование для испытания подвижного состава ж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лезных дорог на ударные нагрузки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Заводская лаборатория. - 1949. - № 1. - С. 122</w:t>
            </w:r>
            <w:r w:rsidR="00A16F88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-124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Приборы для длительной регистрации ударов и спос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бов тарировки ускорением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Заводская лаборатория. - 1951. - № 7. - С. 883</w:t>
            </w:r>
            <w:r w:rsidR="00A16F88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-885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Статистическое исследование продольных усилий, действующих на подвижной состав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Техника железных дорог. - 1951. - № 10. - C. 27.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Статистические исследования продольных усилий, действующих на подвижной состав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Техника железных дорог. - 1951. - № 10. - С. 17-20.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 решении задач продольной динамики / Л. Н. Никол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Техника железных дорог. - 1953. - № 3. - C. 15.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Определение рациональных параметров фрикционных аппаратов автосцепки и расчет сил удара / Л. Н. Никол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Техника железных дорог. - 1956. - № 4. - C. 21.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Особенности изменения сил и напряжений в констру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ции вагона при ударах в автосцепку / Л. Н. Никольский, М. А. Озеров, В. Г. Дуденков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Вестник Всероссийского научно-исследовательского института железнодорожного транспорта . - 1962. - № 1. - С. 3-7.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491E73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 работе фрикционных материалов в амортизаторе удара / Л. Н. Никольский, И. В. Селинов, Б. Г. Кеглин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Вестник машиностроения. - 1963. - № 10. - С. 33-37.</w:t>
            </w:r>
          </w:p>
          <w:p w:rsidR="00FC1602" w:rsidRPr="008C43D4" w:rsidRDefault="00FC1602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10</w:t>
            </w:r>
          </w:p>
        </w:tc>
        <w:tc>
          <w:tcPr>
            <w:tcW w:w="0" w:type="auto"/>
            <w:gridSpan w:val="3"/>
            <w:hideMark/>
          </w:tcPr>
          <w:p w:rsidR="00FC1602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Метод сравнительной оценки пружинно-фрикционных амортизаторов удара для подвижного состава железных дорог / Л. Н. Никольский, Ю. Т. Межевой, Д. Д. Поляков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// Известия вузов. Серия "Машиностроение". - 1964. </w:t>
            </w:r>
            <w:r w:rsidR="00FC1602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–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</w:p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№ 8. - С. 122-133.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CC383A" w:rsidP="00CC383A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Об ударных нагрузках, воспринимаемых вагоном на сортировочных горках / Л. Н. Никольский, Н. А. Костенко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Вестник Всероссийского научно-исследовательского института железнодорожного транспорта . - 1967. - № 1. - С. 31-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34.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CC383A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Метод определения оптимальных параметров аморт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заторов удара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Вестник машиностроения. - 1967. - № 9. - С. 38-42.</w:t>
            </w:r>
          </w:p>
        </w:tc>
      </w:tr>
      <w:tr w:rsidR="00B238C4" w:rsidRPr="008C43D4" w:rsidTr="00B238C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238C4" w:rsidRPr="008C43D4" w:rsidRDefault="00B238C4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13</w:t>
            </w:r>
          </w:p>
        </w:tc>
        <w:tc>
          <w:tcPr>
            <w:tcW w:w="0" w:type="auto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 расчете прочностной надежности автосцепки / Л. Н. Никольский, Н. А. Костенко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Машиноведение. - 1968. - № 3. - С. 84.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14</w:t>
            </w:r>
          </w:p>
        </w:tc>
        <w:tc>
          <w:tcPr>
            <w:tcW w:w="0" w:type="auto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Особенности расчета выносливости конструкций с амортизаторами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Вестник машиностроения. - 1969. - № 11. - С. 9-12.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15</w:t>
            </w:r>
          </w:p>
        </w:tc>
        <w:tc>
          <w:tcPr>
            <w:tcW w:w="0" w:type="auto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Требования на проект</w:t>
            </w:r>
            <w:r w:rsidR="00A16F88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рование поглощающих аппар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тов / Л. Н. Никольский, Н. Г. Беспалов, Е. П. Блохин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Железнодорожный транспорт. - 1970. - № 11. - С. 46-49.</w:t>
            </w:r>
          </w:p>
        </w:tc>
      </w:tr>
      <w:tr w:rsidR="00B238C4" w:rsidRPr="008C43D4" w:rsidTr="00B238C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238C4" w:rsidRPr="008C43D4" w:rsidRDefault="00B238C4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78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Статистический метод расчета долговечности авт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сцепки с учетом малоцикловой усталости / Л. Н. Никол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ский, И. С. Петрунина, В. С. Петрунин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Машиноведение. - 1975. - № 1. - С. 75</w:t>
            </w:r>
            <w:r w:rsidR="00A16F88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-80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</w:p>
        </w:tc>
      </w:tr>
    </w:tbl>
    <w:p w:rsidR="00B238C4" w:rsidRPr="008C43D4" w:rsidRDefault="00B238C4" w:rsidP="00B238C4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F03539" w:rsidRPr="00151CDC" w:rsidRDefault="00F03539" w:rsidP="00B238C4">
      <w:pPr>
        <w:pStyle w:val="3"/>
        <w:jc w:val="center"/>
        <w:rPr>
          <w:rFonts w:ascii="Arial" w:eastAsia="Times New Roman" w:hAnsi="Arial" w:cs="Arial"/>
          <w:color w:val="auto"/>
          <w:sz w:val="32"/>
          <w:szCs w:val="32"/>
        </w:rPr>
      </w:pPr>
    </w:p>
    <w:p w:rsidR="00B238C4" w:rsidRPr="008C43D4" w:rsidRDefault="00B238C4" w:rsidP="00B238C4">
      <w:pPr>
        <w:pStyle w:val="3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 w:rsidRPr="008C43D4">
        <w:rPr>
          <w:rFonts w:ascii="Arial" w:eastAsia="Times New Roman" w:hAnsi="Arial" w:cs="Arial"/>
          <w:color w:val="auto"/>
          <w:sz w:val="32"/>
          <w:szCs w:val="32"/>
        </w:rPr>
        <w:lastRenderedPageBreak/>
        <w:t>Статьи в сборниках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8654"/>
        <w:gridCol w:w="30"/>
        <w:gridCol w:w="30"/>
        <w:gridCol w:w="30"/>
        <w:gridCol w:w="30"/>
        <w:gridCol w:w="45"/>
      </w:tblGrid>
      <w:tr w:rsidR="00B238C4" w:rsidRPr="008C43D4" w:rsidTr="00B238C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238C4" w:rsidRPr="008C43D4" w:rsidRDefault="00B238C4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0" w:type="auto"/>
            <w:gridSpan w:val="5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Вопросы проектирования и эксплуатации приспособл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ний для сборки и сварки металлических конструкций 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гонов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Труды Орджоникидзеградского машиностроительного института : материалы науч.-техн. конф. / отв. ред. Г. И. Погодин-Алексеев. - Орджоникидзеград, 1940. - Вып. 4. - С. 27.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0" w:type="auto"/>
            <w:gridSpan w:val="5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 расчете кузова цельно-металлического вагона как коробчатой балки с учетом потери устойчивости элеме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тами обшивки и набора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Труды Орджоникидзеградского машиностроительного института : материалы науч.-техн. конф. / отв. ред. Г. И. Погодин-Алексеев. - Орджоникидзеград, 1940. - Вып. 6. - С. 64.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5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Статические и ударные нагрузки, их общность и разл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чие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Труды Орджоникидзеградского машиностроительного института : материалы науч.-техн. конф. по ударной прочности металлических конструкций. - Н. Тагил, 1944. - Вып. 9. - С. 7.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0" w:type="auto"/>
            <w:gridSpan w:val="5"/>
            <w:hideMark/>
          </w:tcPr>
          <w:p w:rsidR="00A16F88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Исследование ударных нагрузок, действующих на 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гоны и свойства фрикционных аппаратов автосцепки / </w:t>
            </w:r>
          </w:p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Труды Орджоникидзеградского машиностроительного института : материалы науч.-техн. конф. по ударной прочности металлических конструкций. - Н. Тагил, 1944. - Вып. 9. - С. 23.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0" w:type="auto"/>
            <w:gridSpan w:val="5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Значение динамических испытаний вагонов / Л. Н. 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Исследования динамической прочности сварных конс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рукций вагонов / АН УССР ; отв. ред. Е. О. Патон. - Киев, 1947. - С. 3-5.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6</w:t>
            </w:r>
          </w:p>
        </w:tc>
        <w:tc>
          <w:tcPr>
            <w:tcW w:w="0" w:type="auto"/>
            <w:gridSpan w:val="5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Ударные испытания вагонов на долговечность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Исследования динамической прочности сварных конс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рукций вагонов / АН УССР ; отв. ред. Е. О. Патон. - Киев, 1947. - С. 83-86.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</w:t>
            </w:r>
          </w:p>
        </w:tc>
        <w:tc>
          <w:tcPr>
            <w:tcW w:w="0" w:type="auto"/>
            <w:gridSpan w:val="5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 силах удара вагонов и поглощающих свойствах фрикционных аппаратов автосцепки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Труды Бежицкого института транспортного машин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строения / отв. ред. Л. Н. Никольский. - Бежица, 1949. - Вып. 11. - С.</w:t>
            </w:r>
            <w:r w:rsidR="00FC1602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54.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</w:t>
            </w:r>
          </w:p>
        </w:tc>
        <w:tc>
          <w:tcPr>
            <w:tcW w:w="0" w:type="auto"/>
            <w:gridSpan w:val="5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Об эффективности фрикционных аппаратов автосценки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Труды Бежицкого института транспортного машин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строения / редкол. : А. М. Тимашев (отв. ред.) и др. - Брянск : Брян. рабочий, 1952. - Вып. 12. - С. 93.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9</w:t>
            </w:r>
          </w:p>
        </w:tc>
        <w:tc>
          <w:tcPr>
            <w:tcW w:w="0" w:type="auto"/>
            <w:gridSpan w:val="5"/>
            <w:hideMark/>
          </w:tcPr>
          <w:p w:rsidR="00A16F88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Метод определения амплитудно-частотных характер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стик электроаппаратуры, применяемой для регистрации динамических процессов в машинах и сооружениях / </w:t>
            </w:r>
          </w:p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Л. Н. Никольский, Ю. Т. Межевой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Труды Бежицкого института транспортного машин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строения / редкол. : А. М. Тимашев (отв. ред.) и др. - Брянск : Брян. рабочий, 1955. - Вып. 13. - С. 107.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10</w:t>
            </w:r>
          </w:p>
        </w:tc>
        <w:tc>
          <w:tcPr>
            <w:tcW w:w="0" w:type="auto"/>
            <w:gridSpan w:val="5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Некоторые особенности ударных нагрузок с точки зр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 расчета конструкций на прочность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Труды Бежицкого института транспортного машин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строения / редкол. : А. М. Тимашев (отв. ред.) и др. - Брянск : Брян. рабочий, 1955. - Вып. 13. - С. 114.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11</w:t>
            </w:r>
          </w:p>
        </w:tc>
        <w:tc>
          <w:tcPr>
            <w:tcW w:w="0" w:type="auto"/>
            <w:gridSpan w:val="5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 расчете сил удара, передающихся на вагон через 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тосцепку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// Труды Брянского института транспортного машин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строения / редкол. : А. М. Тимашев (отв. ред.) и др. - Брянск, 1957. - Вып. 17. - С.3.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12</w:t>
            </w:r>
          </w:p>
        </w:tc>
        <w:tc>
          <w:tcPr>
            <w:tcW w:w="0" w:type="auto"/>
            <w:gridSpan w:val="5"/>
            <w:hideMark/>
          </w:tcPr>
          <w:p w:rsidR="007C3BFC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 скачкообразном изменении сил при ударном сжатии фрикционных аппаратов автосцепки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// Транспортное и энергетическое машиностроение : тр. Брянского ин-та транспортного машиностроения / под ред. А. М. Тимашева. - Брянск : Брян. рабочий, 1961. </w:t>
            </w:r>
            <w:r w:rsidR="007C3BFC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–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</w:p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С. 5.</w:t>
            </w:r>
          </w:p>
        </w:tc>
      </w:tr>
      <w:tr w:rsidR="00491E73" w:rsidRPr="008C43D4" w:rsidTr="00491E73">
        <w:trPr>
          <w:gridAfter w:val="1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13</w:t>
            </w:r>
          </w:p>
        </w:tc>
        <w:tc>
          <w:tcPr>
            <w:tcW w:w="0" w:type="auto"/>
            <w:gridSpan w:val="5"/>
            <w:hideMark/>
          </w:tcPr>
          <w:p w:rsidR="00491E73" w:rsidRPr="008C43D4" w:rsidRDefault="00491E73" w:rsidP="00A16F8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Влияние изменения основных геометрических пар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метров фрикционных амортизаторов удара на их эффе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</w:t>
            </w:r>
            <w:r w:rsidR="00A16F88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вность / Л. Н. Никольский, И. В. Селинов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Транспортное машиностроение : тр. Брян. ин-та тран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порт. машинострения / отв. ред. А. М. Тимашев. - Брянск : Приок. кн. изд-во, 1964. - Вып. 21. - С. 3.</w:t>
            </w:r>
          </w:p>
        </w:tc>
      </w:tr>
      <w:tr w:rsidR="00B238C4" w:rsidRPr="008C43D4" w:rsidTr="00B238C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238C4" w:rsidRPr="008C43D4" w:rsidRDefault="00B238C4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5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14</w:t>
            </w:r>
          </w:p>
        </w:tc>
        <w:tc>
          <w:tcPr>
            <w:tcW w:w="0" w:type="auto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Метод расчета параметрической надежности фрикц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онных систем типа поглощающих аппаратов автосцепки / Л. Н. Никольский, Е. И. Селенский, В. П. Тихомиров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Научно-технический сборник / отв. ред. Л. Н. Никол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ский. - Брянск, 1970. - № 1. - С. 23-28.</w:t>
            </w:r>
          </w:p>
        </w:tc>
      </w:tr>
      <w:tr w:rsidR="00491E73" w:rsidRPr="008C43D4" w:rsidTr="00491E73">
        <w:trPr>
          <w:gridAfter w:val="5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15</w:t>
            </w:r>
          </w:p>
        </w:tc>
        <w:tc>
          <w:tcPr>
            <w:tcW w:w="0" w:type="auto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Жариков, И. Т.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 применении теории экстремальных значений к оце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ке наибольших продольных сил, действующих в по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вижном составе железных дорог / И. Т. Жариков,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Научно-технический сборник / отв. ред. Л. Н. Никол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ский. - Брянск, 1970. - № 1. - С. 94-105.</w:t>
            </w:r>
          </w:p>
        </w:tc>
      </w:tr>
      <w:tr w:rsidR="00B238C4" w:rsidRPr="008C43D4" w:rsidTr="00B238C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238C4" w:rsidRPr="008C43D4" w:rsidRDefault="00B238C4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16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 методике приближенного расчета оптимальных п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раметров амортизаторов удара по условию минимума усталостной повреждаемости / Л. Н. Никольский, О. В. Фетисов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Научно-технический сборник / отв. ред. Л. Н. Никол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ский. - Брянск, 1970. - № 1. - С. 113-118.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17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Статистические характеристики продольных ус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лий, передающихся на подвижной состав в эксплу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тации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Л. Н. Никольский [и др.]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Научно-технический сборник / отв. ред. Л. Н. Никол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ский. - Брянск, 1970. - № 1. - С. 119-126.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18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Определение величины осадки амортизаторов пер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ходной площади на кривых участках пути / Л. Н. Никол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ский, А. Т. Харитонов, С. Е. Петраков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Транспортное машиностроение. - М., 1970. - С. 47. - (НИИинформтяжмаш; 5-70-3).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19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7C3BFC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Влияние жесткости металлических конструкций на их выносливость при случайных режимах нагрузки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// Жесткость в машиностроении : тез. докл. </w:t>
            </w:r>
            <w:r w:rsidR="007C3BFC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сесоюз. 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уч.-техн. конф., 21-23 сент. 1971 г. / Брян. ин-т трансп. машиностроения ; отв. ред. Д. Н. Решетов. - Брянск, 1971. - С. 407.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gridSpan w:val="4"/>
            <w:hideMark/>
          </w:tcPr>
          <w:p w:rsidR="007C3BFC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Расчет вероятности отказов элементов вагонной ко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струкции при низких температурах / Л. Н. Никольский, </w:t>
            </w:r>
          </w:p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Н. А. Костенко, И. Т. Жариков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подвижного состава железных дорог : сб.тр. / Брян. ин-т трансп. машиностроения ; отв. ред. Л. Н. 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кольский. - Брянск, 1971. - Вып. 24. - С. 5-15.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21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Расчетная оценка сопротивления автосцепки малоци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ловой усталости / Л. Н. Никольский, И. С. Петрунина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подвижного состава железных дорог : сб.тр. / Брян. ин-т трансп. машиностроения ; отв. ред. Л. Н. 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кольский. - Брянск, 1971. - Вып. 24. - С. 16-23.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22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Костенко, Н. А.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Статистические распределения продольных сил, де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ствующих на подвижной состав через автосцепку, и м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тоды их определения / Н. А. Костенко,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подвижного состава железных дорог : сб.</w:t>
            </w:r>
            <w:r w:rsidR="007C3BFC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тр. / Брян. ин-т трансп. машиностроения ; отв. ред. Л. Н. 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кольский. - Брянск, 1971. - Вып. 24. - С. 69-82.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23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Жариков, И. Т.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Статистические закономерности распределения эк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центриситета приложения сил, действующих на авт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сцепку в грузовых поездах / И. Т. Жариков, Л. Н. Никол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подвижного состава железных дорог : сб.тр. / Брян. ин-т трансп. машиностроения ; отв. ред. Л. Н. 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кольский. - Брянск, 1971. - Вып. 24. - С. 92-101.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24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Быховский, М. Д.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Экспериментальное определение оптимальных пар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метров амортизаторов по условию минимума усталос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ной повреждаемости / М. Д. Быховский,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подвижного состава железных дорог : сб.тр. / Брян. ин-т трансп. машиностроения ; отв. ред. Л. Н. 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кольский. - Брянск, 1971. - Вып. 24. - С. 136-145.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25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Определение оптимальных параметров амортизиру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ю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щих устройств с подвижной хребтовой балкой для из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термического вагона / Л. Н. Никольский, Н. А. Костенко, Л. А. Шахнюк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Сборник научно-технических работ / Брян. машин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строит. з-д. - Брянск, 1971. - С. 177-182.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26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Расчет автосцепки на прочность при случайных реж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мах нагрузки / Л. Н. Никольский, И. С. Петрунина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Материалы 33-й научно-технической конференции : тез. докл. / Брян. ин-т трансп. машиностроения. - Брянск, 1972. - С. 19.</w:t>
            </w:r>
          </w:p>
        </w:tc>
      </w:tr>
      <w:tr w:rsidR="00491E73" w:rsidRPr="008C43D4" w:rsidTr="00491E73">
        <w:trPr>
          <w:gridAfter w:val="2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27</w:t>
            </w:r>
          </w:p>
        </w:tc>
        <w:tc>
          <w:tcPr>
            <w:tcW w:w="0" w:type="auto"/>
            <w:gridSpan w:val="4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Применение классифицирующих устройств типа KLA-2 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для исследования нагруженности рам вагонных тележек / Л. Н. Никольский, В. П. Коцубенко, Ю. В. Игнатенко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подвижного состава железных дорог и подъемно-транспортных машин / Брян. ин-т трансп. машиностро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 ; отв. ред. Л. Н. Никольский. - Брянск, 1974. - С. 5-11.</w:t>
            </w:r>
          </w:p>
        </w:tc>
      </w:tr>
      <w:tr w:rsidR="00B238C4" w:rsidRPr="008C43D4" w:rsidTr="00B238C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238C4" w:rsidRPr="008C43D4" w:rsidRDefault="00B238C4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4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28</w:t>
            </w:r>
          </w:p>
        </w:tc>
        <w:tc>
          <w:tcPr>
            <w:tcW w:w="0" w:type="auto"/>
            <w:gridSpan w:val="2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Некоторые результаты экспериментального определ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 режимов эксплуатационной нагруженности рам 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лежек для рефрижераторных вагонов / Л. Н. Никольский, В. П. Коцубенко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подвижного состава железных дорог и подъемно-транспортных машин / Брян. ин-т трансп. машиностро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 ; отв. ред. Л. Н. Никольский. - Брянск, 1974. - С. 11-34.</w:t>
            </w:r>
          </w:p>
        </w:tc>
      </w:tr>
      <w:tr w:rsidR="00491E73" w:rsidRPr="008C43D4" w:rsidTr="00491E73">
        <w:trPr>
          <w:gridAfter w:val="4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Планирование эксперимента для исследования вли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я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 режимов нагружения на усталостную поврежда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мость при наличии перегрузок, вызывающих пластич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ские деформации / Л. Н. Никольский, А. П. Шлюшенков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подвижного состава железных дорог и подъемно-транспортных машин / Брян. ин-т трансп. машиностро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 ; отв. ред. Л. Н. Никольский. - Брянск, 1974. - С. 161-169.</w:t>
            </w:r>
          </w:p>
        </w:tc>
      </w:tr>
      <w:tr w:rsidR="00491E73" w:rsidRPr="008C43D4" w:rsidTr="00491E73">
        <w:trPr>
          <w:gridAfter w:val="4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491E73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Шлюшенков, А. П.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Влияние величины и чередования упругих и пластич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ских деформаций на усталостную повреждаемость стали ст. 5 (многофакторное экспериментальное исследов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ние) / А. П. Шлюшенков,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подвижного состава железных дорог и подъемно-транспортных машин / Брян. ин-т трансп. машиностро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 ; отв. ред. Л. Н. Никольский. - Брянск, 1974. - С. 178-188.</w:t>
            </w:r>
          </w:p>
          <w:p w:rsidR="00FC1602" w:rsidRPr="008C43D4" w:rsidRDefault="00FC1602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4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31</w:t>
            </w:r>
          </w:p>
        </w:tc>
        <w:tc>
          <w:tcPr>
            <w:tcW w:w="0" w:type="auto"/>
            <w:gridSpan w:val="2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Экспериментальное исследование работы авт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сцепки в условиях упруго-пластического деформ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рования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Л. Н. Никольский [и др.]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Транспортное машиностроение. - М., 1974. - С. 28-31. - (НИИинформтяжмаш; 5-74-19).</w:t>
            </w:r>
          </w:p>
        </w:tc>
      </w:tr>
      <w:tr w:rsidR="00491E73" w:rsidRPr="008C43D4" w:rsidTr="00491E73">
        <w:trPr>
          <w:gridAfter w:val="4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Оценка долговечности автосцепки методом математ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ческого моделирования / Л. Н. Никольский, И. С. Петр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нина, В. С. Петрунин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Повышение надежности элементов подвижного сост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ва. - М., 1975. - С. 4. - (НИИинформтяжмаш; 5-75-5).</w:t>
            </w:r>
          </w:p>
        </w:tc>
      </w:tr>
      <w:tr w:rsidR="00491E73" w:rsidRPr="008C43D4" w:rsidTr="00491E73">
        <w:trPr>
          <w:gridAfter w:val="4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7C3BFC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Исследование усталостной повреждаемости элеме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тов машин методами планирования экспериментов / </w:t>
            </w:r>
          </w:p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Л. Н. Никольский, А. П. Шлюшенков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Повышение надежности элементов подвижного сост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ва. - М., 1975. - С. 1-3. - (НИИинформтяжмаш; 5-75-5).</w:t>
            </w:r>
          </w:p>
        </w:tc>
      </w:tr>
      <w:tr w:rsidR="00491E73" w:rsidRPr="008C43D4" w:rsidTr="00491E73">
        <w:trPr>
          <w:gridAfter w:val="4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34</w:t>
            </w:r>
          </w:p>
        </w:tc>
        <w:tc>
          <w:tcPr>
            <w:tcW w:w="0" w:type="auto"/>
            <w:gridSpan w:val="2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Детерминированная и вероятностная оценка работ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способности фрикционных и гидрофрикционных аморт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заторов удара / Л. Н. Никольский, Д. Д. Поляков, А. С. Осипов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// Расчетные методы оценки трения и износа : сб. </w:t>
            </w:r>
            <w:r w:rsidR="00A16F88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ст. 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 Брян. ин-т трансп. машиностроения. - Брянск, 1975. - С. 205-232.</w:t>
            </w:r>
          </w:p>
        </w:tc>
      </w:tr>
      <w:tr w:rsidR="00491E73" w:rsidRPr="008C43D4" w:rsidTr="00491E73">
        <w:trPr>
          <w:gridAfter w:val="4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35</w:t>
            </w:r>
          </w:p>
        </w:tc>
        <w:tc>
          <w:tcPr>
            <w:tcW w:w="0" w:type="auto"/>
            <w:gridSpan w:val="2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Шлюшенков, А. П.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 расчету долговечности деталей при наличии мал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цикловых перегрузок / А. П. Шлюшенков, Л. Н. Никол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Динамика и прочность транспортных машин и ПТМ / науч. ред. Л. Н. Никольский. - Тула, 1976. - С. 3-10.</w:t>
            </w:r>
          </w:p>
        </w:tc>
      </w:tr>
      <w:tr w:rsidR="00B238C4" w:rsidRPr="008C43D4" w:rsidTr="00B238C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238C4" w:rsidRPr="008C43D4" w:rsidRDefault="00B238C4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36</w:t>
            </w:r>
          </w:p>
        </w:tc>
        <w:tc>
          <w:tcPr>
            <w:tcW w:w="0" w:type="auto"/>
            <w:gridSpan w:val="3"/>
            <w:hideMark/>
          </w:tcPr>
          <w:p w:rsidR="00491E73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 типичных погрешностях при расчетном определении показателей надежности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Динамика и прочность транспортных машин и ПТМ / науч. ред. Л. Н. Никольский. - Тула, 1976. - С. 15-23.</w:t>
            </w:r>
          </w:p>
          <w:p w:rsidR="00FC1602" w:rsidRPr="008C43D4" w:rsidRDefault="00FC1602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37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7C3BFC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Вариант методики проведения промежуточного ко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="007C3BFC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роля за усвоением студентами лекционного материала / Л. Н. Никольский, Ю. В. Игнатенко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Учебный процесс в техническом вузе / под ред. Л. А. Шахнюка. - Тула, 1977. - С. 99-101.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38</w:t>
            </w:r>
          </w:p>
        </w:tc>
        <w:tc>
          <w:tcPr>
            <w:tcW w:w="0" w:type="auto"/>
            <w:gridSpan w:val="3"/>
            <w:hideMark/>
          </w:tcPr>
          <w:p w:rsidR="007C3BFC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Некоторые методические замечания о роли научных исследований в формировании инженера-механика / </w:t>
            </w:r>
          </w:p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Учебный процесс в техническом вузе / под ред. Л. А. Шахнюка. - Тула, 1977. - С. 121-125.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39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Особенности ускоренных испытаний на надежность изделий со сложными отказами (на примере элементов подвижного </w:t>
            </w:r>
            <w:r w:rsidR="007C3BFC"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остава железных дорог)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транспортных машин и подвижного состава ж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лезных дорог / науч. ред. Л. Н. Никольский. - Тула, 1977. - С. 3-12.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Уточнение расчетных режимов продольной нагр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у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жен</w:t>
            </w:r>
            <w:r w:rsidR="007C3BFC"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ости вагона для поездных условий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Н. А. Ко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тенко [и др.]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транспортных машин и подвижного состава ж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лезных дорог / науч. ред. Л. Н. Никольский. - Тула, 1977. - С. 69-76.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41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О долговечности вагонных отливок с заваренными литейными дефектами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Л. Н. Никольский [и др.]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Вопросы исследования надежности и динамики эл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ментов транспортных машин и подвижного состава : сб. науч. тр. / Брян. ин-т трансп. машиностроения ; науч. ред. Л. Н. Никольский. - Тула, 1978. - С. 23-28.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42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 методике преподавания курса "Введение в спец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альность"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// Учебный процесс в техническом вузе / Брян. ин-т 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трансп. машиностроения ; под ред. Л. А. Шахнюка. - 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ла, 1978. - С. 18-21.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43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Влияние заварки литейных дефектов вагонных отливок на их усталостную прочность / Л. Н. Никольский, А. П. Шлюшенков, В. А. Татаринцев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Транспортное машиностроение. - М., 1978. - С. 18-20. - (НИИинформтяжмаш; 5-78-18).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44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 методике формирования организаторских и творч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ских способностей студента в процессе обучения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Учебный процесс в техническом вузе : сб. науч. тр. / Брян. ин-т трансп. машиностроения ; отв. ред. Л. А. Ша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нюк. - Тула, 1979. - С. 26-28.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45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Гусаков, В. И.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 расчете долговечности при усталостных отказах с учетом широкополосности случайного процесса нагр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жения / В. И. Гусаков,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Технологическое обеспечение повышения качества и долговечности деталей машин и инструментов : сб. науч. тр. / Брян. ин-т трансп. машиностроения ; отв. ред. П. Г. Алексеев. - Тула, 1980. - С. 143-147.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46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 системному подходу в развитии творческих спосо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ностей студентов / Л. Н. Никольский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Учебный процесс в техническом вузе: формирование академической и социальной активности студентов / Брян. ин-т трансп. машиностроения ; гл. ред. Л. А. Ша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нюк. - Брянск, 1982. - С. 49-55.</w:t>
            </w:r>
          </w:p>
        </w:tc>
      </w:tr>
      <w:tr w:rsidR="00491E73" w:rsidRPr="008C43D4" w:rsidTr="00491E73">
        <w:trPr>
          <w:gridAfter w:val="3"/>
          <w:tblCellSpacing w:w="15" w:type="dxa"/>
        </w:trPr>
        <w:tc>
          <w:tcPr>
            <w:tcW w:w="455" w:type="pct"/>
            <w:hideMark/>
          </w:tcPr>
          <w:p w:rsidR="00491E73" w:rsidRPr="008C43D4" w:rsidRDefault="00491E73" w:rsidP="003E77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47</w:t>
            </w:r>
          </w:p>
        </w:tc>
        <w:tc>
          <w:tcPr>
            <w:tcW w:w="0" w:type="auto"/>
            <w:gridSpan w:val="3"/>
            <w:hideMark/>
          </w:tcPr>
          <w:p w:rsidR="00491E73" w:rsidRPr="008C43D4" w:rsidRDefault="00491E73" w:rsidP="00BB12B3">
            <w:pPr>
              <w:spacing w:line="192" w:lineRule="auto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Никольский, Л. Н.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Особенности изложения основ трибоники в курсе "Д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тали машин" / Л. Н. Никольский, О. Н. Алешин, В. П. Т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хомиров</w:t>
            </w:r>
            <w:r w:rsidRPr="008C43D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</w:r>
            <w:r w:rsidRPr="00BB12B3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Учебный процесс в техническом вузе: формирование академической и социальной активности студентов / Брян. ин-т трансп. машиностроения ; гл. ред. Л. А. Ша</w:t>
            </w:r>
            <w:r w:rsidRPr="00BB12B3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</w:t>
            </w:r>
            <w:r w:rsidRPr="00BB12B3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нюк. - Брянск, 1982. - С. 75-81.</w:t>
            </w:r>
          </w:p>
        </w:tc>
      </w:tr>
    </w:tbl>
    <w:p w:rsidR="00FC1602" w:rsidRDefault="00FC1602" w:rsidP="00B238C4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862677" w:rsidRPr="008C43D4" w:rsidRDefault="00BB12B3" w:rsidP="00862677">
      <w:pPr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lastRenderedPageBreak/>
        <w:t>Сод</w:t>
      </w:r>
      <w:r w:rsidR="00862677" w:rsidRPr="008C43D4">
        <w:rPr>
          <w:rFonts w:ascii="Arial" w:hAnsi="Arial" w:cs="Arial"/>
          <w:color w:val="auto"/>
          <w:sz w:val="32"/>
          <w:szCs w:val="32"/>
        </w:rPr>
        <w:t>ержание</w:t>
      </w:r>
    </w:p>
    <w:p w:rsidR="00862677" w:rsidRPr="008C43D4" w:rsidRDefault="00862677" w:rsidP="00862677">
      <w:pPr>
        <w:rPr>
          <w:rFonts w:ascii="Arial" w:hAnsi="Arial" w:cs="Arial"/>
          <w:color w:val="auto"/>
          <w:sz w:val="32"/>
          <w:szCs w:val="32"/>
        </w:rPr>
      </w:pPr>
    </w:p>
    <w:p w:rsidR="00862677" w:rsidRPr="008C43D4" w:rsidRDefault="00862677" w:rsidP="00862677">
      <w:pPr>
        <w:rPr>
          <w:rFonts w:ascii="Arial" w:hAnsi="Arial" w:cs="Arial"/>
          <w:color w:val="auto"/>
          <w:sz w:val="32"/>
          <w:szCs w:val="32"/>
        </w:rPr>
      </w:pPr>
    </w:p>
    <w:tbl>
      <w:tblPr>
        <w:tblStyle w:val="a9"/>
        <w:tblW w:w="9459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870"/>
        <w:gridCol w:w="589"/>
      </w:tblGrid>
      <w:tr w:rsidR="00862677" w:rsidRPr="008C43D4" w:rsidTr="008C43D4">
        <w:trPr>
          <w:trHeight w:val="380"/>
        </w:trPr>
        <w:tc>
          <w:tcPr>
            <w:tcW w:w="8870" w:type="dxa"/>
            <w:hideMark/>
          </w:tcPr>
          <w:p w:rsidR="00862677" w:rsidRPr="008C43D4" w:rsidRDefault="00862677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hAnsi="Arial" w:cs="Arial"/>
                <w:color w:val="auto"/>
                <w:sz w:val="32"/>
                <w:szCs w:val="32"/>
              </w:rPr>
              <w:t>От составителя …………………………………………………</w:t>
            </w:r>
          </w:p>
        </w:tc>
        <w:tc>
          <w:tcPr>
            <w:tcW w:w="589" w:type="dxa"/>
            <w:hideMark/>
          </w:tcPr>
          <w:p w:rsidR="00862677" w:rsidRPr="008C43D4" w:rsidRDefault="00862677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hAnsi="Arial" w:cs="Arial"/>
                <w:color w:val="auto"/>
                <w:sz w:val="32"/>
                <w:szCs w:val="32"/>
              </w:rPr>
              <w:t>3</w:t>
            </w:r>
          </w:p>
        </w:tc>
      </w:tr>
      <w:tr w:rsidR="00862677" w:rsidRPr="008C43D4" w:rsidTr="008C43D4">
        <w:trPr>
          <w:trHeight w:val="365"/>
        </w:trPr>
        <w:tc>
          <w:tcPr>
            <w:tcW w:w="8870" w:type="dxa"/>
            <w:hideMark/>
          </w:tcPr>
          <w:p w:rsidR="00862677" w:rsidRPr="008C43D4" w:rsidRDefault="00862677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C43D4">
              <w:rPr>
                <w:rFonts w:ascii="Arial" w:hAnsi="Arial" w:cs="Arial"/>
                <w:color w:val="auto"/>
                <w:sz w:val="32"/>
                <w:szCs w:val="32"/>
              </w:rPr>
              <w:t>Биографическая справка………………………………………</w:t>
            </w:r>
          </w:p>
        </w:tc>
        <w:tc>
          <w:tcPr>
            <w:tcW w:w="589" w:type="dxa"/>
            <w:hideMark/>
          </w:tcPr>
          <w:p w:rsidR="00862677" w:rsidRPr="008C43D4" w:rsidRDefault="00862677">
            <w:pPr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  <w:r w:rsidRPr="008C43D4"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  <w:t>4</w:t>
            </w:r>
          </w:p>
        </w:tc>
      </w:tr>
      <w:tr w:rsidR="00862677" w:rsidRPr="008C43D4" w:rsidTr="008C43D4">
        <w:trPr>
          <w:trHeight w:val="380"/>
        </w:trPr>
        <w:tc>
          <w:tcPr>
            <w:tcW w:w="8870" w:type="dxa"/>
            <w:hideMark/>
          </w:tcPr>
          <w:p w:rsidR="00862677" w:rsidRPr="008C43D4" w:rsidRDefault="00862677">
            <w:pPr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C43D4">
              <w:rPr>
                <w:rFonts w:ascii="Arial" w:hAnsi="Arial" w:cs="Arial"/>
                <w:color w:val="000000"/>
                <w:sz w:val="32"/>
                <w:szCs w:val="32"/>
              </w:rPr>
              <w:t>Монографии……………………………………….....................</w:t>
            </w:r>
          </w:p>
        </w:tc>
        <w:tc>
          <w:tcPr>
            <w:tcW w:w="589" w:type="dxa"/>
            <w:hideMark/>
          </w:tcPr>
          <w:p w:rsidR="00862677" w:rsidRPr="008C43D4" w:rsidRDefault="00F03539">
            <w:pPr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  <w:lang w:val="en-US"/>
              </w:rPr>
              <w:t>7</w:t>
            </w:r>
          </w:p>
        </w:tc>
      </w:tr>
      <w:tr w:rsidR="00F03539" w:rsidRPr="008C43D4" w:rsidTr="008C43D4">
        <w:trPr>
          <w:trHeight w:val="380"/>
        </w:trPr>
        <w:tc>
          <w:tcPr>
            <w:tcW w:w="8870" w:type="dxa"/>
            <w:hideMark/>
          </w:tcPr>
          <w:p w:rsidR="00F03539" w:rsidRPr="00F03539" w:rsidRDefault="00F03539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Статьи в периодической печати………………………………</w:t>
            </w:r>
          </w:p>
        </w:tc>
        <w:tc>
          <w:tcPr>
            <w:tcW w:w="589" w:type="dxa"/>
            <w:hideMark/>
          </w:tcPr>
          <w:p w:rsidR="00F03539" w:rsidRPr="008C43D4" w:rsidRDefault="00F03539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7</w:t>
            </w:r>
          </w:p>
        </w:tc>
      </w:tr>
      <w:tr w:rsidR="00862677" w:rsidRPr="008C43D4" w:rsidTr="008C43D4">
        <w:trPr>
          <w:trHeight w:val="380"/>
        </w:trPr>
        <w:tc>
          <w:tcPr>
            <w:tcW w:w="8870" w:type="dxa"/>
            <w:hideMark/>
          </w:tcPr>
          <w:p w:rsidR="00862677" w:rsidRPr="00F03539" w:rsidRDefault="00F03539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Статьи в сборниках</w:t>
            </w:r>
          </w:p>
        </w:tc>
        <w:tc>
          <w:tcPr>
            <w:tcW w:w="589" w:type="dxa"/>
            <w:hideMark/>
          </w:tcPr>
          <w:p w:rsidR="00862677" w:rsidRPr="008C43D4" w:rsidRDefault="00F03539">
            <w:pPr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10</w:t>
            </w:r>
          </w:p>
        </w:tc>
      </w:tr>
    </w:tbl>
    <w:p w:rsidR="00277A7D" w:rsidRPr="008C43D4" w:rsidRDefault="00277A7D">
      <w:pPr>
        <w:rPr>
          <w:rFonts w:ascii="Arial" w:eastAsia="Times New Roman" w:hAnsi="Arial" w:cs="Arial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Default="00862677">
      <w:pPr>
        <w:rPr>
          <w:rFonts w:eastAsia="Times New Roman"/>
          <w:color w:val="auto"/>
          <w:sz w:val="32"/>
          <w:szCs w:val="32"/>
        </w:rPr>
      </w:pPr>
    </w:p>
    <w:p w:rsidR="00BE1B9A" w:rsidRDefault="00BE1B9A">
      <w:pPr>
        <w:rPr>
          <w:rFonts w:eastAsia="Times New Roman"/>
          <w:color w:val="auto"/>
          <w:sz w:val="32"/>
          <w:szCs w:val="32"/>
        </w:rPr>
      </w:pPr>
    </w:p>
    <w:p w:rsidR="00BE1B9A" w:rsidRDefault="00BE1B9A">
      <w:pPr>
        <w:rPr>
          <w:rFonts w:eastAsia="Times New Roman"/>
          <w:color w:val="auto"/>
          <w:sz w:val="32"/>
          <w:szCs w:val="32"/>
        </w:rPr>
      </w:pPr>
    </w:p>
    <w:p w:rsidR="00BE1B9A" w:rsidRPr="00BE1B9A" w:rsidRDefault="00BE1B9A">
      <w:pPr>
        <w:rPr>
          <w:rFonts w:eastAsia="Times New Roman"/>
          <w:color w:val="auto"/>
          <w:sz w:val="32"/>
          <w:szCs w:val="32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7909E0" w:rsidRDefault="00862677">
      <w:pPr>
        <w:rPr>
          <w:rFonts w:eastAsia="Times New Roman"/>
          <w:color w:val="auto"/>
          <w:sz w:val="32"/>
          <w:szCs w:val="32"/>
          <w:lang w:val="en-US"/>
        </w:rPr>
      </w:pPr>
    </w:p>
    <w:p w:rsidR="00862677" w:rsidRPr="008C43D4" w:rsidRDefault="00862677">
      <w:pPr>
        <w:rPr>
          <w:rFonts w:eastAsia="Times New Roman"/>
          <w:color w:val="auto"/>
          <w:sz w:val="28"/>
          <w:szCs w:val="28"/>
          <w:lang w:val="en-US"/>
        </w:rPr>
      </w:pPr>
    </w:p>
    <w:p w:rsidR="00862677" w:rsidRPr="008C43D4" w:rsidRDefault="00862677" w:rsidP="00862677">
      <w:pPr>
        <w:rPr>
          <w:b/>
          <w:color w:val="auto"/>
          <w:sz w:val="28"/>
          <w:szCs w:val="28"/>
        </w:rPr>
      </w:pPr>
      <w:r w:rsidRPr="008C43D4">
        <w:rPr>
          <w:b/>
          <w:color w:val="auto"/>
          <w:sz w:val="28"/>
          <w:szCs w:val="28"/>
        </w:rPr>
        <w:lastRenderedPageBreak/>
        <w:t xml:space="preserve">БИОБЛИОГРАФИЧЕСКИЙ УКАЗАТЕЛЬ ОСНОВНЫХ ТРУДОВ                     </w:t>
      </w:r>
    </w:p>
    <w:p w:rsidR="00862677" w:rsidRPr="008C43D4" w:rsidRDefault="00862677" w:rsidP="00862677">
      <w:pPr>
        <w:rPr>
          <w:b/>
          <w:color w:val="auto"/>
          <w:sz w:val="28"/>
          <w:szCs w:val="28"/>
        </w:rPr>
      </w:pPr>
      <w:r w:rsidRPr="008C43D4">
        <w:rPr>
          <w:b/>
          <w:color w:val="auto"/>
          <w:sz w:val="28"/>
          <w:szCs w:val="28"/>
        </w:rPr>
        <w:t>ПРОФ. Л. Н. НИКОЛЬСКОГО : К 100-ЛЕТИЮ СО ДНЯ РОЖДЕНИЯ</w:t>
      </w:r>
    </w:p>
    <w:p w:rsidR="00862677" w:rsidRPr="008C43D4" w:rsidRDefault="00862677" w:rsidP="00862677">
      <w:pPr>
        <w:rPr>
          <w:color w:val="auto"/>
          <w:sz w:val="28"/>
          <w:szCs w:val="28"/>
        </w:rPr>
      </w:pPr>
    </w:p>
    <w:p w:rsidR="00862677" w:rsidRPr="008C43D4" w:rsidRDefault="00862677" w:rsidP="00862677">
      <w:pPr>
        <w:rPr>
          <w:color w:val="auto"/>
          <w:sz w:val="28"/>
          <w:szCs w:val="28"/>
        </w:rPr>
      </w:pPr>
    </w:p>
    <w:p w:rsidR="00862677" w:rsidRPr="008C43D4" w:rsidRDefault="00862677" w:rsidP="00862677">
      <w:pPr>
        <w:rPr>
          <w:color w:val="auto"/>
          <w:sz w:val="28"/>
          <w:szCs w:val="28"/>
        </w:rPr>
      </w:pPr>
    </w:p>
    <w:p w:rsidR="00862677" w:rsidRPr="008C43D4" w:rsidRDefault="00862677" w:rsidP="00862677">
      <w:pPr>
        <w:rPr>
          <w:color w:val="auto"/>
          <w:sz w:val="28"/>
          <w:szCs w:val="28"/>
        </w:rPr>
      </w:pPr>
    </w:p>
    <w:p w:rsidR="00862677" w:rsidRPr="008C43D4" w:rsidRDefault="00862677" w:rsidP="00862677">
      <w:pPr>
        <w:rPr>
          <w:color w:val="auto"/>
          <w:sz w:val="28"/>
          <w:szCs w:val="28"/>
        </w:rPr>
      </w:pPr>
    </w:p>
    <w:p w:rsidR="00862677" w:rsidRPr="008C43D4" w:rsidRDefault="00862677" w:rsidP="00862677">
      <w:pPr>
        <w:rPr>
          <w:color w:val="auto"/>
          <w:sz w:val="28"/>
          <w:szCs w:val="28"/>
        </w:rPr>
      </w:pPr>
    </w:p>
    <w:p w:rsidR="00862677" w:rsidRPr="008C43D4" w:rsidRDefault="00862677" w:rsidP="00862677">
      <w:pPr>
        <w:ind w:firstLine="708"/>
        <w:rPr>
          <w:color w:val="auto"/>
          <w:sz w:val="28"/>
          <w:szCs w:val="28"/>
        </w:rPr>
      </w:pPr>
    </w:p>
    <w:p w:rsidR="00862677" w:rsidRPr="008C43D4" w:rsidRDefault="00862677" w:rsidP="00862677">
      <w:pPr>
        <w:rPr>
          <w:color w:val="auto"/>
          <w:sz w:val="28"/>
          <w:szCs w:val="28"/>
        </w:rPr>
      </w:pPr>
      <w:r w:rsidRPr="008C43D4">
        <w:rPr>
          <w:color w:val="auto"/>
          <w:sz w:val="28"/>
          <w:szCs w:val="28"/>
        </w:rPr>
        <w:t>Редактор издательства               Т. И. Королева</w:t>
      </w:r>
    </w:p>
    <w:p w:rsidR="00862677" w:rsidRPr="008C43D4" w:rsidRDefault="00862677" w:rsidP="00862677">
      <w:pPr>
        <w:rPr>
          <w:color w:val="auto"/>
          <w:sz w:val="28"/>
          <w:szCs w:val="28"/>
        </w:rPr>
      </w:pPr>
      <w:r w:rsidRPr="008C43D4">
        <w:rPr>
          <w:color w:val="auto"/>
          <w:sz w:val="28"/>
          <w:szCs w:val="28"/>
        </w:rPr>
        <w:t>Компьютерный набор                Н. В. Кравцова</w:t>
      </w:r>
    </w:p>
    <w:p w:rsidR="00862677" w:rsidRPr="008C43D4" w:rsidRDefault="00862677" w:rsidP="00862677">
      <w:pPr>
        <w:ind w:firstLine="708"/>
        <w:rPr>
          <w:color w:val="auto"/>
          <w:sz w:val="28"/>
          <w:szCs w:val="28"/>
        </w:rPr>
      </w:pPr>
    </w:p>
    <w:p w:rsidR="00862677" w:rsidRPr="008C43D4" w:rsidRDefault="00862677" w:rsidP="00862677">
      <w:pPr>
        <w:rPr>
          <w:color w:val="auto"/>
          <w:sz w:val="28"/>
          <w:szCs w:val="28"/>
        </w:rPr>
      </w:pPr>
    </w:p>
    <w:p w:rsidR="00862677" w:rsidRPr="008C43D4" w:rsidRDefault="00862677" w:rsidP="00862677">
      <w:pPr>
        <w:rPr>
          <w:color w:val="auto"/>
          <w:sz w:val="28"/>
          <w:szCs w:val="28"/>
        </w:rPr>
      </w:pPr>
    </w:p>
    <w:p w:rsidR="00862677" w:rsidRPr="008C43D4" w:rsidRDefault="00862677" w:rsidP="00862677">
      <w:pPr>
        <w:rPr>
          <w:color w:val="auto"/>
          <w:sz w:val="28"/>
          <w:szCs w:val="28"/>
        </w:rPr>
      </w:pPr>
    </w:p>
    <w:p w:rsidR="00862677" w:rsidRPr="008C43D4" w:rsidRDefault="00862677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62677" w:rsidRPr="008C43D4" w:rsidRDefault="00862677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62677" w:rsidRDefault="00862677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C43D4" w:rsidRDefault="008C43D4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C43D4" w:rsidRDefault="008C43D4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C43D4" w:rsidRDefault="008C43D4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C43D4" w:rsidRDefault="008C43D4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C43D4" w:rsidRDefault="008C43D4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C43D4" w:rsidRDefault="008C43D4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C43D4" w:rsidRDefault="008C43D4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C43D4" w:rsidRDefault="008C43D4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C43D4" w:rsidRDefault="008C43D4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3148BB" w:rsidRDefault="003148BB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3148BB" w:rsidRDefault="003148BB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3148BB" w:rsidRDefault="003148BB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3148BB" w:rsidRDefault="003148BB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3148BB" w:rsidRDefault="003148BB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3148BB" w:rsidRDefault="003148BB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62677" w:rsidRPr="008C43D4" w:rsidRDefault="00862677" w:rsidP="00862677">
      <w:pPr>
        <w:tabs>
          <w:tab w:val="left" w:pos="1065"/>
        </w:tabs>
        <w:rPr>
          <w:color w:val="auto"/>
          <w:sz w:val="28"/>
          <w:szCs w:val="28"/>
        </w:rPr>
      </w:pPr>
      <w:r w:rsidRPr="008C43D4">
        <w:rPr>
          <w:color w:val="auto"/>
          <w:sz w:val="28"/>
          <w:szCs w:val="28"/>
        </w:rPr>
        <w:t xml:space="preserve"> </w:t>
      </w:r>
    </w:p>
    <w:p w:rsidR="00862677" w:rsidRPr="008C43D4" w:rsidRDefault="00862677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62677" w:rsidRPr="008C43D4" w:rsidRDefault="00862677" w:rsidP="00862677">
      <w:pPr>
        <w:tabs>
          <w:tab w:val="left" w:pos="1065"/>
        </w:tabs>
        <w:rPr>
          <w:color w:val="auto"/>
          <w:sz w:val="28"/>
          <w:szCs w:val="28"/>
        </w:rPr>
      </w:pPr>
      <w:r w:rsidRPr="008C43D4">
        <w:rPr>
          <w:color w:val="auto"/>
          <w:sz w:val="28"/>
          <w:szCs w:val="28"/>
        </w:rPr>
        <w:t xml:space="preserve">                                                                                         Темплан 2013 г., п. </w:t>
      </w:r>
      <w:r w:rsidR="00BC44F5">
        <w:rPr>
          <w:color w:val="auto"/>
          <w:sz w:val="28"/>
          <w:szCs w:val="28"/>
        </w:rPr>
        <w:t>1</w:t>
      </w:r>
    </w:p>
    <w:p w:rsidR="00862677" w:rsidRPr="008C43D4" w:rsidRDefault="00862677" w:rsidP="00862677">
      <w:pPr>
        <w:tabs>
          <w:tab w:val="left" w:pos="1065"/>
        </w:tabs>
        <w:rPr>
          <w:color w:val="auto"/>
          <w:sz w:val="28"/>
          <w:szCs w:val="28"/>
        </w:rPr>
      </w:pPr>
      <w:r w:rsidRPr="008C43D4">
        <w:rPr>
          <w:color w:val="auto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3"/>
      </w:tblGrid>
      <w:tr w:rsidR="00862677" w:rsidRPr="008C43D4" w:rsidTr="007909E0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862677" w:rsidRPr="008C43D4" w:rsidRDefault="00862677" w:rsidP="007909E0">
            <w:pPr>
              <w:tabs>
                <w:tab w:val="left" w:pos="1065"/>
              </w:tabs>
              <w:jc w:val="both"/>
              <w:rPr>
                <w:color w:val="auto"/>
                <w:sz w:val="28"/>
                <w:szCs w:val="28"/>
              </w:rPr>
            </w:pPr>
            <w:r w:rsidRPr="008C43D4">
              <w:rPr>
                <w:color w:val="auto"/>
                <w:sz w:val="28"/>
                <w:szCs w:val="28"/>
              </w:rPr>
              <w:t xml:space="preserve">Подписано в печать </w:t>
            </w:r>
            <w:r w:rsidR="00D908C3">
              <w:rPr>
                <w:color w:val="auto"/>
                <w:sz w:val="28"/>
                <w:szCs w:val="28"/>
              </w:rPr>
              <w:t>11</w:t>
            </w:r>
            <w:r w:rsidRPr="008C43D4">
              <w:rPr>
                <w:color w:val="auto"/>
                <w:sz w:val="28"/>
                <w:szCs w:val="28"/>
              </w:rPr>
              <w:t xml:space="preserve">. 02. 13. Формат 60 х 84 1/16. Бумага офсетная. </w:t>
            </w:r>
          </w:p>
          <w:p w:rsidR="00862677" w:rsidRPr="008C43D4" w:rsidRDefault="00862677" w:rsidP="0095623C">
            <w:pPr>
              <w:tabs>
                <w:tab w:val="left" w:pos="1065"/>
              </w:tabs>
              <w:rPr>
                <w:color w:val="auto"/>
                <w:sz w:val="28"/>
                <w:szCs w:val="28"/>
              </w:rPr>
            </w:pPr>
            <w:r w:rsidRPr="008C43D4">
              <w:rPr>
                <w:color w:val="auto"/>
                <w:sz w:val="28"/>
                <w:szCs w:val="28"/>
              </w:rPr>
              <w:t>Офсетная печать. Усл. печ. л. 1,</w:t>
            </w:r>
            <w:r w:rsidR="00D908C3">
              <w:rPr>
                <w:color w:val="auto"/>
                <w:sz w:val="28"/>
                <w:szCs w:val="28"/>
              </w:rPr>
              <w:t>16</w:t>
            </w:r>
            <w:r w:rsidRPr="008C43D4">
              <w:rPr>
                <w:color w:val="auto"/>
                <w:sz w:val="28"/>
                <w:szCs w:val="28"/>
              </w:rPr>
              <w:t xml:space="preserve"> Уч.-изд. л. 1,</w:t>
            </w:r>
            <w:r w:rsidR="00D908C3">
              <w:rPr>
                <w:color w:val="auto"/>
                <w:sz w:val="28"/>
                <w:szCs w:val="28"/>
              </w:rPr>
              <w:t>16</w:t>
            </w:r>
            <w:r w:rsidRPr="008C43D4">
              <w:rPr>
                <w:color w:val="auto"/>
                <w:sz w:val="28"/>
                <w:szCs w:val="28"/>
              </w:rPr>
              <w:t xml:space="preserve">. Тираж </w:t>
            </w:r>
            <w:r w:rsidR="0095623C">
              <w:rPr>
                <w:color w:val="auto"/>
                <w:sz w:val="28"/>
                <w:szCs w:val="28"/>
              </w:rPr>
              <w:t>20</w:t>
            </w:r>
            <w:r w:rsidRPr="008C43D4">
              <w:rPr>
                <w:color w:val="auto"/>
                <w:sz w:val="28"/>
                <w:szCs w:val="28"/>
              </w:rPr>
              <w:t xml:space="preserve"> экз. Заказ</w:t>
            </w:r>
          </w:p>
        </w:tc>
      </w:tr>
    </w:tbl>
    <w:p w:rsidR="00862677" w:rsidRPr="008C43D4" w:rsidRDefault="00862677" w:rsidP="00862677">
      <w:pPr>
        <w:tabs>
          <w:tab w:val="left" w:pos="1065"/>
        </w:tabs>
        <w:rPr>
          <w:color w:val="auto"/>
          <w:sz w:val="28"/>
          <w:szCs w:val="28"/>
        </w:rPr>
      </w:pPr>
    </w:p>
    <w:p w:rsidR="00862677" w:rsidRPr="008C43D4" w:rsidRDefault="00862677" w:rsidP="00862677">
      <w:pPr>
        <w:tabs>
          <w:tab w:val="left" w:pos="1065"/>
        </w:tabs>
        <w:rPr>
          <w:color w:val="auto"/>
          <w:sz w:val="28"/>
          <w:szCs w:val="28"/>
        </w:rPr>
      </w:pPr>
      <w:r w:rsidRPr="008C43D4">
        <w:rPr>
          <w:color w:val="auto"/>
          <w:sz w:val="28"/>
          <w:szCs w:val="28"/>
        </w:rPr>
        <w:t>Издательство Брянского государственного технического университета</w:t>
      </w:r>
    </w:p>
    <w:p w:rsidR="00862677" w:rsidRPr="008C43D4" w:rsidRDefault="00862677" w:rsidP="00862677">
      <w:pPr>
        <w:tabs>
          <w:tab w:val="left" w:pos="1065"/>
        </w:tabs>
        <w:rPr>
          <w:color w:val="auto"/>
          <w:sz w:val="28"/>
          <w:szCs w:val="28"/>
        </w:rPr>
      </w:pPr>
      <w:r w:rsidRPr="008C43D4">
        <w:rPr>
          <w:color w:val="auto"/>
          <w:sz w:val="28"/>
          <w:szCs w:val="28"/>
        </w:rPr>
        <w:t>241035, Брянск, бульвар 50-летия Октября, 7, БГТУ. тел. 58-82-49</w:t>
      </w:r>
    </w:p>
    <w:p w:rsidR="00862677" w:rsidRPr="007909E0" w:rsidRDefault="00862677" w:rsidP="00F03539">
      <w:pPr>
        <w:tabs>
          <w:tab w:val="left" w:pos="1065"/>
        </w:tabs>
        <w:rPr>
          <w:rFonts w:eastAsia="Times New Roman"/>
          <w:color w:val="auto"/>
          <w:sz w:val="32"/>
          <w:szCs w:val="32"/>
          <w:lang w:val="en-US"/>
        </w:rPr>
      </w:pPr>
      <w:r w:rsidRPr="008C43D4">
        <w:rPr>
          <w:color w:val="auto"/>
          <w:sz w:val="28"/>
          <w:szCs w:val="28"/>
        </w:rPr>
        <w:t>Лаборатория оперативной полиграфии БГТУ, ул. Институтская, 16</w:t>
      </w:r>
    </w:p>
    <w:sectPr w:rsidR="00862677" w:rsidRPr="007909E0" w:rsidSect="00616314">
      <w:headerReference w:type="default" r:id="rId9"/>
      <w:type w:val="oddPage"/>
      <w:pgSz w:w="11906" w:h="16838" w:code="9"/>
      <w:pgMar w:top="1134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E1" w:rsidRDefault="008C2EE1" w:rsidP="004E3EA7">
      <w:r>
        <w:separator/>
      </w:r>
    </w:p>
  </w:endnote>
  <w:endnote w:type="continuationSeparator" w:id="0">
    <w:p w:rsidR="008C2EE1" w:rsidRDefault="008C2EE1" w:rsidP="004E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E1" w:rsidRDefault="008C2EE1" w:rsidP="004E3EA7">
      <w:r>
        <w:separator/>
      </w:r>
    </w:p>
  </w:footnote>
  <w:footnote w:type="continuationSeparator" w:id="0">
    <w:p w:rsidR="008C2EE1" w:rsidRDefault="008C2EE1" w:rsidP="004E3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3905008"/>
      <w:docPartObj>
        <w:docPartGallery w:val="Page Numbers (Top of Page)"/>
        <w:docPartUnique/>
      </w:docPartObj>
    </w:sdtPr>
    <w:sdtContent>
      <w:p w:rsidR="00FC65E2" w:rsidRDefault="00C87FC5">
        <w:pPr>
          <w:pStyle w:val="aa"/>
          <w:jc w:val="center"/>
        </w:pPr>
        <w:fldSimple w:instr=" PAGE   \* MERGEFORMAT ">
          <w:r w:rsidR="00BC44F5">
            <w:rPr>
              <w:noProof/>
            </w:rPr>
            <w:t>20</w:t>
          </w:r>
        </w:fldSimple>
      </w:p>
    </w:sdtContent>
  </w:sdt>
  <w:p w:rsidR="009375DA" w:rsidRDefault="009375D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93DAB"/>
    <w:rsid w:val="00093DAB"/>
    <w:rsid w:val="00151CDC"/>
    <w:rsid w:val="001718CB"/>
    <w:rsid w:val="001918C7"/>
    <w:rsid w:val="002044B1"/>
    <w:rsid w:val="00264C74"/>
    <w:rsid w:val="00277A7D"/>
    <w:rsid w:val="002874C2"/>
    <w:rsid w:val="003148BB"/>
    <w:rsid w:val="003E7768"/>
    <w:rsid w:val="00491E73"/>
    <w:rsid w:val="004A2306"/>
    <w:rsid w:val="004E3EA7"/>
    <w:rsid w:val="00606607"/>
    <w:rsid w:val="00616314"/>
    <w:rsid w:val="00636904"/>
    <w:rsid w:val="006C52F3"/>
    <w:rsid w:val="00763D24"/>
    <w:rsid w:val="007909E0"/>
    <w:rsid w:val="007C3BFC"/>
    <w:rsid w:val="007E3900"/>
    <w:rsid w:val="00803063"/>
    <w:rsid w:val="008514A7"/>
    <w:rsid w:val="00862677"/>
    <w:rsid w:val="008C2EE1"/>
    <w:rsid w:val="008C43D4"/>
    <w:rsid w:val="0091496E"/>
    <w:rsid w:val="009375DA"/>
    <w:rsid w:val="0095623C"/>
    <w:rsid w:val="00A16937"/>
    <w:rsid w:val="00A16F88"/>
    <w:rsid w:val="00A17974"/>
    <w:rsid w:val="00A43E93"/>
    <w:rsid w:val="00AE2070"/>
    <w:rsid w:val="00B238C4"/>
    <w:rsid w:val="00BB12B3"/>
    <w:rsid w:val="00BC44F5"/>
    <w:rsid w:val="00BE1B9A"/>
    <w:rsid w:val="00C87FC5"/>
    <w:rsid w:val="00CB26BB"/>
    <w:rsid w:val="00CC383A"/>
    <w:rsid w:val="00CC76A7"/>
    <w:rsid w:val="00CE63F9"/>
    <w:rsid w:val="00D908C3"/>
    <w:rsid w:val="00DE3968"/>
    <w:rsid w:val="00E1784E"/>
    <w:rsid w:val="00E52B84"/>
    <w:rsid w:val="00EA12BB"/>
    <w:rsid w:val="00EC27B4"/>
    <w:rsid w:val="00ED1BCD"/>
    <w:rsid w:val="00F03539"/>
    <w:rsid w:val="00F22D86"/>
    <w:rsid w:val="00F54832"/>
    <w:rsid w:val="00F7765B"/>
    <w:rsid w:val="00FC1602"/>
    <w:rsid w:val="00F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04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369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6904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369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91496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1496E"/>
    <w:rPr>
      <w:rFonts w:ascii="Tahoma" w:eastAsiaTheme="minorEastAsia" w:hAnsi="Tahoma" w:cs="Tahoma"/>
      <w:color w:val="000088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C27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7B4"/>
    <w:rPr>
      <w:rFonts w:ascii="Tahoma" w:eastAsiaTheme="minorEastAsia" w:hAnsi="Tahoma" w:cs="Tahoma"/>
      <w:color w:val="000088"/>
      <w:sz w:val="16"/>
      <w:szCs w:val="16"/>
    </w:rPr>
  </w:style>
  <w:style w:type="table" w:styleId="a9">
    <w:name w:val="Table Grid"/>
    <w:basedOn w:val="a1"/>
    <w:rsid w:val="0086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E3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EA7"/>
    <w:rPr>
      <w:rFonts w:eastAsiaTheme="minorEastAsia"/>
      <w:color w:val="000088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E3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EA7"/>
    <w:rPr>
      <w:rFonts w:eastAsiaTheme="minorEastAsia"/>
      <w:color w:val="000088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1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CEE0-CFAD-4490-8006-5EB1F529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20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*</Company>
  <LinksUpToDate>false</LinksUpToDate>
  <CharactersWithSpaces>25651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int2</dc:creator>
  <cp:keywords/>
  <dc:description/>
  <cp:lastModifiedBy>int2</cp:lastModifiedBy>
  <cp:revision>41</cp:revision>
  <cp:lastPrinted>2013-02-11T10:44:00Z</cp:lastPrinted>
  <dcterms:created xsi:type="dcterms:W3CDTF">2013-02-05T12:33:00Z</dcterms:created>
  <dcterms:modified xsi:type="dcterms:W3CDTF">2013-02-11T10:59:00Z</dcterms:modified>
</cp:coreProperties>
</file>