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B4" w:rsidRPr="005F1AF0" w:rsidRDefault="00FB7D31" w:rsidP="00392D57">
      <w:pPr>
        <w:tabs>
          <w:tab w:val="left" w:pos="3900"/>
          <w:tab w:val="center" w:pos="467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4" style="position:absolute;margin-left:218.6pt;margin-top:-24.45pt;width:46.5pt;height:7.15pt;z-index:251662336" strokecolor="white [3212]"/>
        </w:pict>
      </w:r>
      <w:r>
        <w:rPr>
          <w:rFonts w:ascii="Arial" w:hAnsi="Arial" w:cs="Arial"/>
          <w:noProof/>
          <w:sz w:val="28"/>
          <w:szCs w:val="28"/>
        </w:rPr>
        <w:pict>
          <v:group id="_x0000_s1027" style="position:absolute;margin-left:9pt;margin-top:16.85pt;width:481.8pt;height:72.6pt;z-index:251661312" coordorigin="1418,1140" coordsize="9636,1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418;top:1176;width:1404;height:1396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074;top:1344;width:7922;height:1020" stroked="f">
              <v:textbox style="mso-next-textbox:#_x0000_s1029" inset="0,0,0,0">
                <w:txbxContent>
                  <w:p w:rsidR="00956355" w:rsidRPr="00A22A20" w:rsidRDefault="00956355" w:rsidP="0069371E">
                    <w:pPr>
                      <w:jc w:val="center"/>
                      <w:rPr>
                        <w:b/>
                        <w:color w:val="000000"/>
                        <w:sz w:val="30"/>
                        <w:szCs w:val="30"/>
                      </w:rPr>
                    </w:pPr>
                    <w:r w:rsidRPr="00121591">
                      <w:rPr>
                        <w:b/>
                        <w:color w:val="000000"/>
                        <w:sz w:val="30"/>
                        <w:szCs w:val="30"/>
                      </w:rPr>
                      <w:t xml:space="preserve">МИНИСТЕРСТВО ОБРАЗОВАНИЯ И НАУКИ </w:t>
                    </w:r>
                  </w:p>
                  <w:p w:rsidR="00956355" w:rsidRPr="00121591" w:rsidRDefault="00956355" w:rsidP="0069371E">
                    <w:pPr>
                      <w:jc w:val="center"/>
                      <w:rPr>
                        <w:b/>
                        <w:color w:val="000000"/>
                        <w:sz w:val="30"/>
                        <w:szCs w:val="30"/>
                      </w:rPr>
                    </w:pPr>
                    <w:r w:rsidRPr="00121591">
                      <w:rPr>
                        <w:b/>
                        <w:color w:val="000000"/>
                        <w:sz w:val="30"/>
                        <w:szCs w:val="30"/>
                      </w:rPr>
                      <w:t>РОССИЙСКОЙ ФЕДЕРАЦИИ</w:t>
                    </w:r>
                  </w:p>
                  <w:p w:rsidR="00956355" w:rsidRPr="00051F5C" w:rsidRDefault="00956355" w:rsidP="0069371E">
                    <w:pPr>
                      <w:jc w:val="center"/>
                      <w:rPr>
                        <w:color w:val="000000"/>
                        <w:sz w:val="32"/>
                        <w:szCs w:val="32"/>
                      </w:rPr>
                    </w:pPr>
                    <w:r w:rsidRPr="00051F5C">
                      <w:rPr>
                        <w:color w:val="000000"/>
                        <w:sz w:val="32"/>
                        <w:szCs w:val="32"/>
                      </w:rPr>
                      <w:t>Брянский государственный технический университет</w:t>
                    </w:r>
                  </w:p>
                </w:txbxContent>
              </v:textbox>
            </v:shape>
            <v:line id="_x0000_s1030" style="position:absolute" from="2942,1140" to="11054,1140" strokeweight="4.5pt">
              <v:stroke linestyle="thickThin"/>
            </v:line>
            <v:line id="_x0000_s1031" style="position:absolute" from="2942,2592" to="11054,2592" strokeweight="4.5pt">
              <v:stroke linestyle="thinThick"/>
            </v:line>
            <w10:wrap type="square"/>
          </v:group>
        </w:pict>
      </w: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sz w:val="28"/>
          <w:szCs w:val="28"/>
        </w:rPr>
      </w:pPr>
      <w:r w:rsidRPr="005F1AF0">
        <w:rPr>
          <w:rFonts w:ascii="Arial" w:hAnsi="Arial" w:cs="Arial"/>
          <w:sz w:val="28"/>
          <w:szCs w:val="28"/>
        </w:rPr>
        <w:t xml:space="preserve">                                           «Прогресс науки определяется труд</w:t>
      </w:r>
      <w:r w:rsidR="004219EE" w:rsidRPr="005F1AF0">
        <w:rPr>
          <w:rFonts w:ascii="Arial" w:hAnsi="Arial" w:cs="Arial"/>
          <w:sz w:val="28"/>
          <w:szCs w:val="28"/>
        </w:rPr>
        <w:t>а</w:t>
      </w:r>
      <w:r w:rsidRPr="005F1AF0">
        <w:rPr>
          <w:rFonts w:ascii="Arial" w:hAnsi="Arial" w:cs="Arial"/>
          <w:sz w:val="28"/>
          <w:szCs w:val="28"/>
        </w:rPr>
        <w:t xml:space="preserve">ми </w:t>
      </w: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sz w:val="28"/>
          <w:szCs w:val="28"/>
        </w:rPr>
        <w:t xml:space="preserve">                                             её ученых и ценностью их открытий»</w:t>
      </w:r>
    </w:p>
    <w:p w:rsidR="003A5DB4" w:rsidRPr="005F1AF0" w:rsidRDefault="003A5DB4" w:rsidP="00392D57">
      <w:pPr>
        <w:rPr>
          <w:rFonts w:ascii="Arial" w:hAnsi="Arial" w:cs="Arial"/>
          <w:sz w:val="28"/>
          <w:szCs w:val="28"/>
        </w:rPr>
      </w:pPr>
      <w:r w:rsidRPr="005F1AF0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Л. Пастер</w:t>
      </w:r>
    </w:p>
    <w:p w:rsidR="003A5DB4" w:rsidRPr="005F1AF0" w:rsidRDefault="003A5DB4" w:rsidP="00392D57">
      <w:pPr>
        <w:rPr>
          <w:rFonts w:ascii="Arial" w:hAnsi="Arial" w:cs="Arial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eastAsia="Calibri" w:hAnsi="Arial" w:cs="Arial"/>
          <w:i/>
          <w:sz w:val="28"/>
          <w:szCs w:val="28"/>
        </w:rPr>
      </w:pPr>
      <w:r w:rsidRPr="005F1AF0">
        <w:rPr>
          <w:rFonts w:ascii="Arial" w:eastAsia="Calibri" w:hAnsi="Arial" w:cs="Arial"/>
          <w:i/>
          <w:sz w:val="28"/>
          <w:szCs w:val="28"/>
        </w:rPr>
        <w:t xml:space="preserve">К </w:t>
      </w:r>
      <w:r w:rsidR="00392D57" w:rsidRPr="005F1AF0">
        <w:rPr>
          <w:rFonts w:ascii="Arial" w:eastAsia="Calibri" w:hAnsi="Arial" w:cs="Arial"/>
          <w:i/>
          <w:sz w:val="28"/>
          <w:szCs w:val="28"/>
        </w:rPr>
        <w:t>5</w:t>
      </w:r>
      <w:r w:rsidRPr="005F1AF0">
        <w:rPr>
          <w:rFonts w:ascii="Arial" w:eastAsia="Calibri" w:hAnsi="Arial" w:cs="Arial"/>
          <w:i/>
          <w:sz w:val="28"/>
          <w:szCs w:val="28"/>
        </w:rPr>
        <w:t>0 – ЛЕТИЮ</w:t>
      </w: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eastAsia="Calibri" w:hAnsi="Arial" w:cs="Arial"/>
          <w:i/>
          <w:sz w:val="28"/>
          <w:szCs w:val="28"/>
        </w:rPr>
      </w:pPr>
      <w:r w:rsidRPr="005F1AF0">
        <w:rPr>
          <w:rFonts w:ascii="Arial" w:eastAsia="Calibri" w:hAnsi="Arial" w:cs="Arial"/>
          <w:i/>
          <w:sz w:val="28"/>
          <w:szCs w:val="28"/>
        </w:rPr>
        <w:t>СО ДНЯ РОЖДЕНИЯ</w:t>
      </w: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i/>
          <w:color w:val="000000" w:themeColor="text1"/>
          <w:sz w:val="28"/>
          <w:szCs w:val="28"/>
        </w:rPr>
        <w:t>Биобиблиографический указатель</w:t>
      </w: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i/>
          <w:color w:val="000000" w:themeColor="text1"/>
          <w:sz w:val="28"/>
          <w:szCs w:val="28"/>
        </w:rPr>
        <w:t>трудов</w:t>
      </w: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i/>
          <w:color w:val="000000" w:themeColor="text1"/>
          <w:sz w:val="28"/>
          <w:szCs w:val="28"/>
        </w:rPr>
        <w:t>проф</w:t>
      </w:r>
      <w:r w:rsidR="001F7AD3" w:rsidRPr="005F1AF0">
        <w:rPr>
          <w:rFonts w:ascii="Arial" w:hAnsi="Arial" w:cs="Arial"/>
          <w:i/>
          <w:color w:val="000000" w:themeColor="text1"/>
          <w:sz w:val="28"/>
          <w:szCs w:val="28"/>
        </w:rPr>
        <w:t xml:space="preserve">ессора </w:t>
      </w:r>
      <w:r w:rsidR="00392D57" w:rsidRPr="005F1AF0">
        <w:rPr>
          <w:rFonts w:ascii="Arial" w:hAnsi="Arial" w:cs="Arial"/>
          <w:i/>
          <w:color w:val="000000" w:themeColor="text1"/>
          <w:sz w:val="28"/>
          <w:szCs w:val="28"/>
        </w:rPr>
        <w:t>Н. В. Попковой</w:t>
      </w: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Pr="005F1AF0" w:rsidRDefault="00161FF2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БРЯНСК</w:t>
      </w:r>
    </w:p>
    <w:p w:rsidR="003A5DB4" w:rsidRPr="005F1AF0" w:rsidRDefault="003A5DB4" w:rsidP="00161FF2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Издательство БГТУ</w:t>
      </w:r>
    </w:p>
    <w:p w:rsidR="003A5DB4" w:rsidRPr="005F1AF0" w:rsidRDefault="003A5DB4" w:rsidP="00161FF2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201</w:t>
      </w:r>
      <w:r w:rsidR="00CD70AD" w:rsidRPr="005F1AF0">
        <w:rPr>
          <w:rFonts w:ascii="Arial" w:hAnsi="Arial" w:cs="Arial"/>
          <w:color w:val="000000" w:themeColor="text1"/>
          <w:sz w:val="28"/>
          <w:szCs w:val="28"/>
        </w:rPr>
        <w:t>7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3A5DB4" w:rsidRPr="005F1AF0" w:rsidRDefault="00FB7D31" w:rsidP="00392D5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US"/>
        </w:rPr>
        <w:lastRenderedPageBreak/>
        <w:pict>
          <v:rect id="_x0000_s1026" style="position:absolute;margin-left:178.1pt;margin-top:-30.05pt;width:105pt;height:16.5pt;z-index:251660288" strokecolor="white [3212]"/>
        </w:pict>
      </w:r>
    </w:p>
    <w:p w:rsidR="003A5DB4" w:rsidRPr="005F1AF0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ББК 91</w:t>
      </w:r>
    </w:p>
    <w:p w:rsidR="003A5DB4" w:rsidRPr="005F1AF0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Биобиблиографический указатель трудов проф. </w:t>
      </w:r>
      <w:r w:rsidR="00392D57" w:rsidRPr="005F1AF0">
        <w:rPr>
          <w:rFonts w:ascii="Arial" w:hAnsi="Arial" w:cs="Arial"/>
          <w:color w:val="000000" w:themeColor="text1"/>
          <w:sz w:val="28"/>
          <w:szCs w:val="28"/>
        </w:rPr>
        <w:t>Н. В. Попковой</w:t>
      </w:r>
      <w:proofErr w:type="gramStart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к </w:t>
      </w:r>
      <w:r w:rsidR="00392D57" w:rsidRPr="005F1AF0">
        <w:rPr>
          <w:rFonts w:ascii="Arial" w:hAnsi="Arial" w:cs="Arial"/>
          <w:color w:val="000000" w:themeColor="text1"/>
          <w:sz w:val="28"/>
          <w:szCs w:val="28"/>
        </w:rPr>
        <w:t>5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>0-летию со дня рождения / сост. Н. В. Кравцова. – Брянск</w:t>
      </w:r>
      <w:proofErr w:type="gramStart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БГТУ, 201</w:t>
      </w:r>
      <w:r w:rsidR="00CD70AD" w:rsidRPr="005F1AF0">
        <w:rPr>
          <w:rFonts w:ascii="Arial" w:hAnsi="Arial" w:cs="Arial"/>
          <w:color w:val="000000" w:themeColor="text1"/>
          <w:sz w:val="28"/>
          <w:szCs w:val="28"/>
        </w:rPr>
        <w:t>7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>. –</w:t>
      </w:r>
      <w:r w:rsidR="00905F7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53C81">
        <w:rPr>
          <w:rFonts w:ascii="Arial" w:hAnsi="Arial" w:cs="Arial"/>
          <w:color w:val="000000" w:themeColor="text1"/>
          <w:sz w:val="28"/>
          <w:szCs w:val="28"/>
        </w:rPr>
        <w:t>3</w:t>
      </w:r>
      <w:r w:rsidR="00182913">
        <w:rPr>
          <w:rFonts w:ascii="Arial" w:hAnsi="Arial" w:cs="Arial"/>
          <w:color w:val="000000" w:themeColor="text1"/>
          <w:sz w:val="28"/>
          <w:szCs w:val="28"/>
        </w:rPr>
        <w:t>5</w:t>
      </w:r>
      <w:r w:rsidR="00353C8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с. – (Серия «Ученые БГТУ»). </w:t>
      </w:r>
    </w:p>
    <w:p w:rsidR="003A5DB4" w:rsidRPr="005F1AF0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C75D71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C75D71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C75D71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C75D71" w:rsidRDefault="003A5DB4" w:rsidP="00C75D71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  Настоящий указатель является юбилейным изданием трудов</w:t>
      </w:r>
      <w:r w:rsidR="003F5DB7" w:rsidRPr="00C75D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C1778" w:rsidRPr="00C75D71">
        <w:rPr>
          <w:rFonts w:ascii="Arial" w:hAnsi="Arial" w:cs="Arial"/>
          <w:color w:val="000000" w:themeColor="text1"/>
          <w:sz w:val="28"/>
          <w:szCs w:val="28"/>
        </w:rPr>
        <w:t>доктора</w:t>
      </w: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75D71" w:rsidRPr="00C75D71">
        <w:rPr>
          <w:rFonts w:ascii="Arial" w:hAnsi="Arial" w:cs="Arial"/>
          <w:color w:val="000000" w:themeColor="text1"/>
          <w:sz w:val="28"/>
          <w:szCs w:val="28"/>
        </w:rPr>
        <w:t xml:space="preserve">философских </w:t>
      </w: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наук, </w:t>
      </w:r>
      <w:r w:rsidR="00C75D71" w:rsidRPr="00C75D71">
        <w:rPr>
          <w:rFonts w:ascii="Arial" w:hAnsi="Arial" w:cs="Arial"/>
          <w:color w:val="000000" w:themeColor="text1"/>
          <w:sz w:val="28"/>
          <w:szCs w:val="28"/>
        </w:rPr>
        <w:t>кандидата технических наук, п</w:t>
      </w:r>
      <w:r w:rsidR="00C75D71" w:rsidRPr="00C75D71">
        <w:rPr>
          <w:rFonts w:ascii="Arial" w:hAnsi="Arial" w:cs="Arial"/>
          <w:sz w:val="28"/>
          <w:szCs w:val="28"/>
        </w:rPr>
        <w:t>рофессор</w:t>
      </w:r>
      <w:r w:rsidR="00C75D71">
        <w:rPr>
          <w:rFonts w:ascii="Arial" w:hAnsi="Arial" w:cs="Arial"/>
          <w:sz w:val="28"/>
          <w:szCs w:val="28"/>
        </w:rPr>
        <w:t>а</w:t>
      </w:r>
      <w:r w:rsidR="00C75D71" w:rsidRPr="00C75D71">
        <w:rPr>
          <w:rFonts w:ascii="Arial" w:hAnsi="Arial" w:cs="Arial"/>
          <w:sz w:val="28"/>
          <w:szCs w:val="28"/>
        </w:rPr>
        <w:t xml:space="preserve"> кафедры «Философия, история и социология</w:t>
      </w:r>
      <w:r w:rsidR="00C75D71">
        <w:rPr>
          <w:rFonts w:ascii="Arial" w:hAnsi="Arial" w:cs="Arial"/>
          <w:sz w:val="28"/>
          <w:szCs w:val="28"/>
        </w:rPr>
        <w:t xml:space="preserve">» </w:t>
      </w:r>
      <w:r w:rsidR="00151C4B">
        <w:rPr>
          <w:rFonts w:ascii="Arial" w:hAnsi="Arial" w:cs="Arial"/>
          <w:sz w:val="28"/>
          <w:szCs w:val="28"/>
        </w:rPr>
        <w:t>Брянского госуда</w:t>
      </w:r>
      <w:r w:rsidR="00151C4B">
        <w:rPr>
          <w:rFonts w:ascii="Arial" w:hAnsi="Arial" w:cs="Arial"/>
          <w:sz w:val="28"/>
          <w:szCs w:val="28"/>
        </w:rPr>
        <w:t>р</w:t>
      </w:r>
      <w:r w:rsidR="00151C4B">
        <w:rPr>
          <w:rFonts w:ascii="Arial" w:hAnsi="Arial" w:cs="Arial"/>
          <w:sz w:val="28"/>
          <w:szCs w:val="28"/>
        </w:rPr>
        <w:t xml:space="preserve">ственного технического университета </w:t>
      </w:r>
      <w:r w:rsidR="00C75D71">
        <w:rPr>
          <w:rFonts w:ascii="Arial" w:hAnsi="Arial" w:cs="Arial"/>
          <w:sz w:val="28"/>
          <w:szCs w:val="28"/>
        </w:rPr>
        <w:t>Натальи Владимировны Попк</w:t>
      </w:r>
      <w:r w:rsidR="00C75D71">
        <w:rPr>
          <w:rFonts w:ascii="Arial" w:hAnsi="Arial" w:cs="Arial"/>
          <w:sz w:val="28"/>
          <w:szCs w:val="28"/>
        </w:rPr>
        <w:t>о</w:t>
      </w:r>
      <w:r w:rsidR="00C75D71">
        <w:rPr>
          <w:rFonts w:ascii="Arial" w:hAnsi="Arial" w:cs="Arial"/>
          <w:sz w:val="28"/>
          <w:szCs w:val="28"/>
        </w:rPr>
        <w:t>вой.</w:t>
      </w:r>
    </w:p>
    <w:p w:rsidR="003A5DB4" w:rsidRPr="00C75D71" w:rsidRDefault="003A5DB4" w:rsidP="00392D57">
      <w:pPr>
        <w:spacing w:line="264" w:lineRule="auto"/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C75D71">
        <w:rPr>
          <w:rFonts w:ascii="Arial" w:hAnsi="Arial" w:cs="Arial"/>
          <w:color w:val="000000" w:themeColor="text1"/>
          <w:sz w:val="28"/>
          <w:szCs w:val="28"/>
        </w:rPr>
        <w:t>Указатель содержит перечень основных работ, опубликованных в период с 19</w:t>
      </w:r>
      <w:r w:rsidR="00354DF6" w:rsidRPr="00C75D71">
        <w:rPr>
          <w:rFonts w:ascii="Arial" w:hAnsi="Arial" w:cs="Arial"/>
          <w:color w:val="000000" w:themeColor="text1"/>
          <w:sz w:val="28"/>
          <w:szCs w:val="28"/>
        </w:rPr>
        <w:t>9</w:t>
      </w:r>
      <w:r w:rsidR="006B15A6">
        <w:rPr>
          <w:rFonts w:ascii="Arial" w:hAnsi="Arial" w:cs="Arial"/>
          <w:color w:val="000000" w:themeColor="text1"/>
          <w:sz w:val="28"/>
          <w:szCs w:val="28"/>
        </w:rPr>
        <w:t>6</w:t>
      </w: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 г. </w:t>
      </w:r>
      <w:r w:rsidR="00354DF6" w:rsidRPr="00C75D71">
        <w:rPr>
          <w:rFonts w:ascii="Arial" w:hAnsi="Arial" w:cs="Arial"/>
          <w:color w:val="000000" w:themeColor="text1"/>
          <w:sz w:val="28"/>
          <w:szCs w:val="28"/>
        </w:rPr>
        <w:t xml:space="preserve">и </w:t>
      </w: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по </w:t>
      </w:r>
      <w:r w:rsidR="00354DF6" w:rsidRPr="00C75D71">
        <w:rPr>
          <w:rFonts w:ascii="Arial" w:hAnsi="Arial" w:cs="Arial"/>
          <w:color w:val="000000" w:themeColor="text1"/>
          <w:sz w:val="28"/>
          <w:szCs w:val="28"/>
        </w:rPr>
        <w:t>настоящее время,</w:t>
      </w: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 а также  издания, вышедшие в соавторстве с другими учеными.</w:t>
      </w:r>
    </w:p>
    <w:p w:rsidR="003A5DB4" w:rsidRPr="00C75D71" w:rsidRDefault="003A5DB4" w:rsidP="00392D57">
      <w:pPr>
        <w:tabs>
          <w:tab w:val="left" w:pos="709"/>
        </w:tabs>
        <w:spacing w:line="264" w:lineRule="auto"/>
        <w:rPr>
          <w:rFonts w:ascii="Arial" w:hAnsi="Arial" w:cs="Arial"/>
          <w:caps/>
          <w:color w:val="000000" w:themeColor="text1"/>
          <w:sz w:val="28"/>
          <w:szCs w:val="28"/>
        </w:rPr>
      </w:pPr>
      <w:r w:rsidRPr="00C75D71">
        <w:rPr>
          <w:rFonts w:ascii="Arial" w:hAnsi="Arial" w:cs="Arial"/>
          <w:color w:val="000000" w:themeColor="text1"/>
          <w:sz w:val="28"/>
          <w:szCs w:val="28"/>
        </w:rPr>
        <w:t xml:space="preserve">       Издание адресовано профессорско-преподавательскому составу, аспирантам, студентам и библиографам.</w:t>
      </w: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Default="00161FF2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61FF2" w:rsidRPr="005F1AF0" w:rsidRDefault="00161FF2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spacing w:line="264" w:lineRule="auto"/>
        <w:ind w:left="5580" w:hanging="5580"/>
        <w:rPr>
          <w:rFonts w:ascii="Arial" w:hAnsi="Arial" w:cs="Arial"/>
          <w:caps/>
          <w:sz w:val="28"/>
          <w:szCs w:val="28"/>
        </w:rPr>
      </w:pPr>
      <w:r w:rsidRPr="005F1AF0">
        <w:rPr>
          <w:rFonts w:ascii="Arial" w:hAnsi="Arial" w:cs="Arial"/>
          <w:caps/>
          <w:sz w:val="28"/>
          <w:szCs w:val="28"/>
        </w:rPr>
        <w:t xml:space="preserve">                                                           ©  Брянский государственный</w:t>
      </w:r>
    </w:p>
    <w:p w:rsidR="003A5DB4" w:rsidRPr="005F1AF0" w:rsidRDefault="003A5DB4" w:rsidP="00392D57">
      <w:pPr>
        <w:spacing w:line="264" w:lineRule="auto"/>
        <w:ind w:left="5580" w:hanging="5580"/>
        <w:rPr>
          <w:rFonts w:ascii="Arial" w:hAnsi="Arial" w:cs="Arial"/>
          <w:caps/>
          <w:sz w:val="28"/>
          <w:szCs w:val="28"/>
        </w:rPr>
      </w:pPr>
      <w:r w:rsidRPr="005F1AF0">
        <w:rPr>
          <w:rFonts w:ascii="Arial" w:hAnsi="Arial" w:cs="Arial"/>
          <w:caps/>
          <w:sz w:val="28"/>
          <w:szCs w:val="28"/>
        </w:rPr>
        <w:t xml:space="preserve">                                                           технический университет, 201</w:t>
      </w:r>
      <w:r w:rsidR="00551FBF" w:rsidRPr="005F1AF0">
        <w:rPr>
          <w:rFonts w:ascii="Arial" w:hAnsi="Arial" w:cs="Arial"/>
          <w:caps/>
          <w:sz w:val="28"/>
          <w:szCs w:val="28"/>
        </w:rPr>
        <w:t>7</w:t>
      </w:r>
    </w:p>
    <w:p w:rsidR="003A5DB4" w:rsidRPr="005F1AF0" w:rsidRDefault="00415BF6" w:rsidP="00C0609C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ОТ СОСТ</w:t>
      </w:r>
      <w:proofErr w:type="gramStart"/>
      <w:r w:rsidR="002565FB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b/>
          <w:color w:val="000000" w:themeColor="text1"/>
          <w:sz w:val="28"/>
          <w:szCs w:val="28"/>
        </w:rPr>
        <w:t>ВИТЕЛЯ</w:t>
      </w: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25117F" w:rsidP="00887F22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      </w:t>
      </w:r>
      <w:r w:rsidR="003A5DB4" w:rsidRPr="005F1AF0">
        <w:rPr>
          <w:rFonts w:ascii="Arial" w:hAnsi="Arial" w:cs="Arial"/>
          <w:color w:val="000000" w:themeColor="text1"/>
          <w:sz w:val="28"/>
          <w:szCs w:val="28"/>
        </w:rPr>
        <w:t xml:space="preserve">Биобиблиографический указатель посвящен </w:t>
      </w:r>
      <w:r w:rsidR="00355C81">
        <w:rPr>
          <w:rFonts w:ascii="Arial" w:hAnsi="Arial" w:cs="Arial"/>
          <w:color w:val="000000" w:themeColor="text1"/>
          <w:sz w:val="28"/>
          <w:szCs w:val="28"/>
        </w:rPr>
        <w:t>5</w:t>
      </w:r>
      <w:r w:rsidR="003A5DB4" w:rsidRPr="005F1AF0">
        <w:rPr>
          <w:rFonts w:ascii="Arial" w:hAnsi="Arial" w:cs="Arial"/>
          <w:color w:val="000000" w:themeColor="text1"/>
          <w:sz w:val="28"/>
          <w:szCs w:val="28"/>
        </w:rPr>
        <w:t xml:space="preserve">0-летию со дня рождения </w:t>
      </w:r>
      <w:r w:rsidR="00355C81">
        <w:rPr>
          <w:rFonts w:ascii="Arial" w:hAnsi="Arial" w:cs="Arial"/>
          <w:color w:val="000000" w:themeColor="text1"/>
          <w:sz w:val="28"/>
          <w:szCs w:val="28"/>
        </w:rPr>
        <w:t>Натальи Владимировны Попковой</w:t>
      </w:r>
      <w:r w:rsidR="003A5DB4" w:rsidRPr="005F1AF0">
        <w:rPr>
          <w:rFonts w:ascii="Arial" w:hAnsi="Arial" w:cs="Arial"/>
          <w:color w:val="000000" w:themeColor="text1"/>
          <w:sz w:val="28"/>
          <w:szCs w:val="28"/>
        </w:rPr>
        <w:t xml:space="preserve"> –</w:t>
      </w:r>
      <w:r w:rsidR="00151C4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51C4B" w:rsidRPr="005F1AF0">
        <w:rPr>
          <w:rFonts w:ascii="Arial" w:hAnsi="Arial" w:cs="Arial"/>
          <w:sz w:val="28"/>
          <w:szCs w:val="28"/>
        </w:rPr>
        <w:t>председател</w:t>
      </w:r>
      <w:r w:rsidR="00151C4B">
        <w:rPr>
          <w:rFonts w:ascii="Arial" w:hAnsi="Arial" w:cs="Arial"/>
          <w:sz w:val="28"/>
          <w:szCs w:val="28"/>
        </w:rPr>
        <w:t xml:space="preserve">я </w:t>
      </w:r>
      <w:r w:rsidR="00151C4B" w:rsidRPr="005F1AF0">
        <w:rPr>
          <w:rFonts w:ascii="Arial" w:hAnsi="Arial" w:cs="Arial"/>
          <w:sz w:val="28"/>
          <w:szCs w:val="28"/>
        </w:rPr>
        <w:t>Брянского философского общества</w:t>
      </w:r>
      <w:r w:rsidR="00A177C6">
        <w:rPr>
          <w:rFonts w:ascii="Arial" w:hAnsi="Arial" w:cs="Arial"/>
          <w:sz w:val="28"/>
          <w:szCs w:val="28"/>
        </w:rPr>
        <w:t>, ч</w:t>
      </w:r>
      <w:r w:rsidR="00151C4B" w:rsidRPr="005F1AF0">
        <w:rPr>
          <w:rFonts w:ascii="Arial" w:hAnsi="Arial" w:cs="Arial"/>
          <w:sz w:val="28"/>
          <w:szCs w:val="28"/>
        </w:rPr>
        <w:t>лен</w:t>
      </w:r>
      <w:r w:rsidR="00151C4B">
        <w:rPr>
          <w:rFonts w:ascii="Arial" w:hAnsi="Arial" w:cs="Arial"/>
          <w:sz w:val="28"/>
          <w:szCs w:val="28"/>
        </w:rPr>
        <w:t>а</w:t>
      </w:r>
      <w:r w:rsidR="00151C4B" w:rsidRPr="005F1AF0">
        <w:rPr>
          <w:rFonts w:ascii="Arial" w:hAnsi="Arial" w:cs="Arial"/>
          <w:sz w:val="28"/>
          <w:szCs w:val="28"/>
        </w:rPr>
        <w:t xml:space="preserve"> Президиума Российского философского общества</w:t>
      </w:r>
      <w:r w:rsidR="00887F22">
        <w:rPr>
          <w:rFonts w:ascii="Arial" w:hAnsi="Arial" w:cs="Arial"/>
          <w:sz w:val="28"/>
          <w:szCs w:val="28"/>
        </w:rPr>
        <w:t xml:space="preserve">, </w:t>
      </w:r>
      <w:r w:rsidR="00151C4B" w:rsidRPr="005F1AF0">
        <w:rPr>
          <w:rFonts w:ascii="Arial" w:hAnsi="Arial" w:cs="Arial"/>
          <w:sz w:val="28"/>
          <w:szCs w:val="28"/>
        </w:rPr>
        <w:t>действительн</w:t>
      </w:r>
      <w:r w:rsidR="00887F22">
        <w:rPr>
          <w:rFonts w:ascii="Arial" w:hAnsi="Arial" w:cs="Arial"/>
          <w:sz w:val="28"/>
          <w:szCs w:val="28"/>
        </w:rPr>
        <w:t>ого</w:t>
      </w:r>
      <w:r w:rsidR="00151C4B" w:rsidRPr="005F1AF0">
        <w:rPr>
          <w:rFonts w:ascii="Arial" w:hAnsi="Arial" w:cs="Arial"/>
          <w:sz w:val="28"/>
          <w:szCs w:val="28"/>
        </w:rPr>
        <w:t xml:space="preserve"> член</w:t>
      </w:r>
      <w:r w:rsidR="00887F22">
        <w:rPr>
          <w:rFonts w:ascii="Arial" w:hAnsi="Arial" w:cs="Arial"/>
          <w:sz w:val="28"/>
          <w:szCs w:val="28"/>
        </w:rPr>
        <w:t>а</w:t>
      </w:r>
      <w:r w:rsidR="00151C4B" w:rsidRPr="005F1AF0">
        <w:rPr>
          <w:rFonts w:ascii="Arial" w:hAnsi="Arial" w:cs="Arial"/>
          <w:sz w:val="28"/>
          <w:szCs w:val="28"/>
        </w:rPr>
        <w:t xml:space="preserve"> Европейской Акад</w:t>
      </w:r>
      <w:r w:rsidR="00151C4B" w:rsidRPr="005F1AF0">
        <w:rPr>
          <w:rFonts w:ascii="Arial" w:hAnsi="Arial" w:cs="Arial"/>
          <w:sz w:val="28"/>
          <w:szCs w:val="28"/>
        </w:rPr>
        <w:t>е</w:t>
      </w:r>
      <w:r w:rsidR="00151C4B" w:rsidRPr="005F1AF0">
        <w:rPr>
          <w:rFonts w:ascii="Arial" w:hAnsi="Arial" w:cs="Arial"/>
          <w:sz w:val="28"/>
          <w:szCs w:val="28"/>
        </w:rPr>
        <w:t>мии Естествознания, член</w:t>
      </w:r>
      <w:r w:rsidR="0017528C">
        <w:rPr>
          <w:rFonts w:ascii="Arial" w:hAnsi="Arial" w:cs="Arial"/>
          <w:sz w:val="28"/>
          <w:szCs w:val="28"/>
        </w:rPr>
        <w:t>а</w:t>
      </w:r>
      <w:r w:rsidR="00151C4B" w:rsidRPr="005F1AF0">
        <w:rPr>
          <w:rFonts w:ascii="Arial" w:hAnsi="Arial" w:cs="Arial"/>
          <w:sz w:val="28"/>
          <w:szCs w:val="28"/>
        </w:rPr>
        <w:t>-корреспондент</w:t>
      </w:r>
      <w:r w:rsidR="00887F22">
        <w:rPr>
          <w:rFonts w:ascii="Arial" w:hAnsi="Arial" w:cs="Arial"/>
          <w:sz w:val="28"/>
          <w:szCs w:val="28"/>
        </w:rPr>
        <w:t>а</w:t>
      </w:r>
      <w:r w:rsidR="00151C4B" w:rsidRPr="005F1AF0">
        <w:rPr>
          <w:rFonts w:ascii="Arial" w:hAnsi="Arial" w:cs="Arial"/>
          <w:sz w:val="28"/>
          <w:szCs w:val="28"/>
        </w:rPr>
        <w:t xml:space="preserve"> Российской Академии Естествознания, член</w:t>
      </w:r>
      <w:r w:rsidR="0017528C">
        <w:rPr>
          <w:rFonts w:ascii="Arial" w:hAnsi="Arial" w:cs="Arial"/>
          <w:sz w:val="28"/>
          <w:szCs w:val="28"/>
        </w:rPr>
        <w:t>а</w:t>
      </w:r>
      <w:r w:rsidR="00151C4B" w:rsidRPr="005F1AF0">
        <w:rPr>
          <w:rFonts w:ascii="Arial" w:hAnsi="Arial" w:cs="Arial"/>
          <w:sz w:val="28"/>
          <w:szCs w:val="28"/>
        </w:rPr>
        <w:t>-корреспондент</w:t>
      </w:r>
      <w:r w:rsidR="00887F22">
        <w:rPr>
          <w:rFonts w:ascii="Arial" w:hAnsi="Arial" w:cs="Arial"/>
          <w:sz w:val="28"/>
          <w:szCs w:val="28"/>
        </w:rPr>
        <w:t>а</w:t>
      </w:r>
      <w:r w:rsidR="00151C4B" w:rsidRPr="005F1AF0">
        <w:rPr>
          <w:rFonts w:ascii="Arial" w:hAnsi="Arial" w:cs="Arial"/>
          <w:sz w:val="28"/>
          <w:szCs w:val="28"/>
        </w:rPr>
        <w:t xml:space="preserve"> Академии Промыш</w:t>
      </w:r>
      <w:r w:rsidR="0013465A">
        <w:rPr>
          <w:rFonts w:ascii="Arial" w:hAnsi="Arial" w:cs="Arial"/>
          <w:sz w:val="28"/>
          <w:szCs w:val="28"/>
        </w:rPr>
        <w:t>ленной экологии.</w:t>
      </w:r>
    </w:p>
    <w:p w:rsidR="00F37830" w:rsidRPr="005F1AF0" w:rsidRDefault="00751017" w:rsidP="00392D57">
      <w:pPr>
        <w:tabs>
          <w:tab w:val="left" w:pos="567"/>
        </w:tabs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/>
          <w:sz w:val="28"/>
          <w:szCs w:val="28"/>
        </w:rPr>
        <w:t xml:space="preserve">     </w:t>
      </w:r>
      <w:r w:rsidR="0025117F" w:rsidRPr="005F1AF0">
        <w:rPr>
          <w:rFonts w:ascii="Arial" w:hAnsi="Arial" w:cs="Arial"/>
          <w:color w:val="000000"/>
          <w:sz w:val="28"/>
          <w:szCs w:val="28"/>
        </w:rPr>
        <w:t xml:space="preserve"> </w:t>
      </w:r>
      <w:r w:rsidR="00887F22">
        <w:rPr>
          <w:rFonts w:ascii="Arial" w:hAnsi="Arial" w:cs="Arial"/>
          <w:color w:val="000000"/>
          <w:sz w:val="28"/>
          <w:szCs w:val="28"/>
        </w:rPr>
        <w:t>Н. В. Попкова</w:t>
      </w:r>
      <w:r w:rsidR="00E40BC6" w:rsidRPr="005F1AF0">
        <w:rPr>
          <w:rFonts w:ascii="Arial" w:hAnsi="Arial" w:cs="Arial"/>
          <w:color w:val="000000"/>
          <w:sz w:val="28"/>
          <w:szCs w:val="28"/>
        </w:rPr>
        <w:t xml:space="preserve"> </w:t>
      </w:r>
      <w:r w:rsidR="00700BF9" w:rsidRPr="005F1AF0">
        <w:rPr>
          <w:rFonts w:ascii="Arial" w:hAnsi="Arial" w:cs="Arial"/>
          <w:color w:val="000000"/>
          <w:sz w:val="28"/>
          <w:szCs w:val="28"/>
        </w:rPr>
        <w:t>является автором научных трудов</w:t>
      </w:r>
      <w:r w:rsidR="00EB3DD1">
        <w:rPr>
          <w:rFonts w:ascii="Arial" w:hAnsi="Arial" w:cs="Arial"/>
          <w:color w:val="000000"/>
          <w:sz w:val="28"/>
          <w:szCs w:val="28"/>
        </w:rPr>
        <w:t>, посвященных в</w:t>
      </w:r>
      <w:r w:rsidR="00EB3DD1">
        <w:rPr>
          <w:rFonts w:ascii="Arial" w:hAnsi="Arial" w:cs="Arial"/>
          <w:color w:val="000000"/>
          <w:sz w:val="28"/>
          <w:szCs w:val="28"/>
        </w:rPr>
        <w:t>о</w:t>
      </w:r>
      <w:r w:rsidR="00EB3DD1">
        <w:rPr>
          <w:rFonts w:ascii="Arial" w:hAnsi="Arial" w:cs="Arial"/>
          <w:color w:val="000000"/>
          <w:sz w:val="28"/>
          <w:szCs w:val="28"/>
        </w:rPr>
        <w:t>просам</w:t>
      </w:r>
      <w:r w:rsidR="00EB3DD1">
        <w:rPr>
          <w:rFonts w:ascii="Arial" w:eastAsia="Times New Roman" w:hAnsi="Arial" w:cs="Arial"/>
          <w:sz w:val="28"/>
          <w:szCs w:val="28"/>
        </w:rPr>
        <w:t xml:space="preserve"> философского исследования техники.</w:t>
      </w:r>
    </w:p>
    <w:p w:rsidR="003A5DB4" w:rsidRPr="005F1AF0" w:rsidRDefault="003A5DB4" w:rsidP="00392D57">
      <w:pPr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Издание включает биографическую справку и перечень основных трудов профессора </w:t>
      </w:r>
      <w:r w:rsidR="00151C4B">
        <w:rPr>
          <w:rFonts w:ascii="Arial" w:hAnsi="Arial" w:cs="Arial"/>
          <w:color w:val="000000" w:themeColor="text1"/>
          <w:sz w:val="28"/>
          <w:szCs w:val="28"/>
        </w:rPr>
        <w:t>Н. В. Попковой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: </w:t>
      </w:r>
      <w:r w:rsidR="00151C4B">
        <w:rPr>
          <w:rFonts w:ascii="Arial" w:hAnsi="Arial" w:cs="Arial"/>
          <w:color w:val="000000" w:themeColor="text1"/>
          <w:sz w:val="28"/>
          <w:szCs w:val="28"/>
        </w:rPr>
        <w:t xml:space="preserve">монографии, учебники и учебные пособия, </w:t>
      </w:r>
      <w:r w:rsidR="00BC22C5" w:rsidRPr="005F1AF0">
        <w:rPr>
          <w:rFonts w:ascii="Arial" w:hAnsi="Arial" w:cs="Arial"/>
          <w:color w:val="000000" w:themeColor="text1"/>
          <w:sz w:val="28"/>
          <w:szCs w:val="28"/>
        </w:rPr>
        <w:t>статьи в сборниках трудов</w:t>
      </w:r>
      <w:r w:rsidR="00700BF9" w:rsidRPr="005F1AF0">
        <w:rPr>
          <w:rFonts w:ascii="Arial" w:hAnsi="Arial" w:cs="Arial"/>
          <w:color w:val="000000" w:themeColor="text1"/>
          <w:sz w:val="28"/>
          <w:szCs w:val="28"/>
        </w:rPr>
        <w:t>, журнальные статьи</w:t>
      </w:r>
      <w:r w:rsidR="00326307" w:rsidRPr="005F1AF0">
        <w:rPr>
          <w:rFonts w:ascii="Arial" w:hAnsi="Arial" w:cs="Arial"/>
          <w:color w:val="000000" w:themeColor="text1"/>
          <w:sz w:val="28"/>
          <w:szCs w:val="28"/>
        </w:rPr>
        <w:t xml:space="preserve">, список </w:t>
      </w:r>
      <w:r w:rsidR="00151C4B">
        <w:rPr>
          <w:rFonts w:ascii="Arial" w:hAnsi="Arial" w:cs="Arial"/>
          <w:color w:val="000000" w:themeColor="text1"/>
          <w:sz w:val="28"/>
          <w:szCs w:val="28"/>
        </w:rPr>
        <w:t>учебно-методических изданий и публикаций.</w:t>
      </w:r>
    </w:p>
    <w:p w:rsidR="003A5DB4" w:rsidRPr="005F1AF0" w:rsidRDefault="003A5DB4" w:rsidP="00392D57">
      <w:pPr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Материал располагается в хронологической последовательности.</w:t>
      </w:r>
    </w:p>
    <w:p w:rsidR="003A5DB4" w:rsidRPr="005F1AF0" w:rsidRDefault="003A5DB4" w:rsidP="00392D57">
      <w:pPr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Основу указателя составили электронная база данных «Труды ученых</w:t>
      </w:r>
      <w:r w:rsidR="00774CE4" w:rsidRPr="005F1AF0">
        <w:rPr>
          <w:rFonts w:ascii="Arial" w:hAnsi="Arial" w:cs="Arial"/>
          <w:color w:val="000000" w:themeColor="text1"/>
          <w:sz w:val="28"/>
          <w:szCs w:val="28"/>
        </w:rPr>
        <w:t xml:space="preserve"> БГТУ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>», созданная коллективом сотрудников информационно-библиографического отдела, фонд периодических изданий библиотеки университета</w:t>
      </w:r>
      <w:r w:rsidR="0089645E" w:rsidRPr="005F1AF0">
        <w:rPr>
          <w:rFonts w:ascii="Arial" w:hAnsi="Arial" w:cs="Arial"/>
          <w:color w:val="000000" w:themeColor="text1"/>
          <w:sz w:val="28"/>
          <w:szCs w:val="28"/>
        </w:rPr>
        <w:t xml:space="preserve"> и личный архив учёного.</w:t>
      </w:r>
      <w:r w:rsidR="003E6F19" w:rsidRPr="005F1AF0">
        <w:rPr>
          <w:rFonts w:ascii="Arial" w:hAnsi="Arial" w:cs="Arial"/>
          <w:color w:val="000000" w:themeColor="text1"/>
          <w:sz w:val="28"/>
          <w:szCs w:val="28"/>
        </w:rPr>
        <w:t xml:space="preserve">              </w:t>
      </w:r>
    </w:p>
    <w:p w:rsidR="003A5DB4" w:rsidRPr="005F1AF0" w:rsidRDefault="003A5DB4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51017" w:rsidRPr="005F1AF0" w:rsidRDefault="00751017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51017" w:rsidRPr="005F1AF0" w:rsidRDefault="00751017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51017" w:rsidRPr="005F1AF0" w:rsidRDefault="00751017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51017" w:rsidRPr="005F1AF0" w:rsidRDefault="00751017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51017" w:rsidRPr="005F1AF0" w:rsidRDefault="00751017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A2B63" w:rsidRPr="005F1AF0" w:rsidRDefault="007A2B63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7A2B63" w:rsidRPr="005F1AF0" w:rsidRDefault="007A2B63" w:rsidP="00392D57">
      <w:pPr>
        <w:pStyle w:val="1"/>
        <w:shd w:val="clear" w:color="auto" w:fill="auto"/>
        <w:spacing w:line="240" w:lineRule="auto"/>
        <w:ind w:firstLine="709"/>
        <w:jc w:val="left"/>
        <w:rPr>
          <w:rFonts w:ascii="Arial" w:hAnsi="Arial" w:cs="Arial"/>
          <w:sz w:val="28"/>
          <w:szCs w:val="28"/>
        </w:rPr>
      </w:pP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b/>
          <w:sz w:val="28"/>
          <w:szCs w:val="28"/>
        </w:rPr>
      </w:pPr>
    </w:p>
    <w:p w:rsidR="00392D57" w:rsidRPr="005F1AF0" w:rsidRDefault="00392D57" w:rsidP="00722655">
      <w:pPr>
        <w:ind w:firstLine="72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F1AF0">
        <w:rPr>
          <w:rFonts w:ascii="Arial" w:eastAsia="Times New Roman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041B60AA" wp14:editId="295818A0">
            <wp:extent cx="3291840" cy="4937760"/>
            <wp:effectExtent l="0" t="0" r="0" b="0"/>
            <wp:docPr id="3" name="Рисунок 3" descr="IMG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b/>
          <w:sz w:val="28"/>
          <w:szCs w:val="28"/>
        </w:rPr>
      </w:pP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b/>
          <w:sz w:val="28"/>
          <w:szCs w:val="28"/>
        </w:rPr>
      </w:pPr>
      <w:r w:rsidRPr="005F1AF0">
        <w:rPr>
          <w:rFonts w:ascii="Arial" w:eastAsia="Times New Roman" w:hAnsi="Arial" w:cs="Arial"/>
          <w:b/>
          <w:sz w:val="28"/>
          <w:szCs w:val="28"/>
        </w:rPr>
        <w:t xml:space="preserve">        </w:t>
      </w:r>
    </w:p>
    <w:p w:rsidR="00392D57" w:rsidRPr="005F1AF0" w:rsidRDefault="00392D57" w:rsidP="004D09FE">
      <w:pPr>
        <w:tabs>
          <w:tab w:val="center" w:pos="3344"/>
        </w:tabs>
        <w:jc w:val="center"/>
        <w:rPr>
          <w:rFonts w:ascii="Arial" w:eastAsia="Times New Roman" w:hAnsi="Arial" w:cs="Arial"/>
          <w:b/>
          <w:sz w:val="28"/>
          <w:szCs w:val="28"/>
        </w:rPr>
      </w:pPr>
      <w:r w:rsidRPr="005F1AF0">
        <w:rPr>
          <w:rFonts w:ascii="Arial" w:eastAsia="Times New Roman" w:hAnsi="Arial" w:cs="Arial"/>
          <w:b/>
          <w:sz w:val="28"/>
          <w:szCs w:val="28"/>
        </w:rPr>
        <w:t>БИОГРАФИЧЕСКАЯ СПРАВКА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     Попкова Наталья Владимировна (12.12.19</w:t>
      </w:r>
      <w:r w:rsidR="00AB0CBD">
        <w:rPr>
          <w:rFonts w:ascii="Arial" w:eastAsia="Times New Roman" w:hAnsi="Arial" w:cs="Arial"/>
          <w:sz w:val="28"/>
          <w:szCs w:val="28"/>
        </w:rPr>
        <w:t>6</w:t>
      </w:r>
      <w:r w:rsidRPr="005F1AF0">
        <w:rPr>
          <w:rFonts w:ascii="Arial" w:eastAsia="Times New Roman" w:hAnsi="Arial" w:cs="Arial"/>
          <w:sz w:val="28"/>
          <w:szCs w:val="28"/>
        </w:rPr>
        <w:t>7 г., г. Брянск) в 1985 г окончила с золотой медалью среднюю школу № 10 в г. Брянске. Пост</w:t>
      </w:r>
      <w:r w:rsidRPr="005F1AF0">
        <w:rPr>
          <w:rFonts w:ascii="Arial" w:eastAsia="Times New Roman" w:hAnsi="Arial" w:cs="Arial"/>
          <w:sz w:val="28"/>
          <w:szCs w:val="28"/>
        </w:rPr>
        <w:t>у</w:t>
      </w:r>
      <w:r w:rsidRPr="005F1AF0">
        <w:rPr>
          <w:rFonts w:ascii="Arial" w:eastAsia="Times New Roman" w:hAnsi="Arial" w:cs="Arial"/>
          <w:sz w:val="28"/>
          <w:szCs w:val="28"/>
        </w:rPr>
        <w:t>пила в Брянский институт транспортного машиностроения  (ныне «Бря</w:t>
      </w:r>
      <w:r w:rsidRPr="005F1AF0">
        <w:rPr>
          <w:rFonts w:ascii="Arial" w:eastAsia="Times New Roman" w:hAnsi="Arial" w:cs="Arial"/>
          <w:sz w:val="28"/>
          <w:szCs w:val="28"/>
        </w:rPr>
        <w:t>н</w:t>
      </w:r>
      <w:r w:rsidRPr="005F1AF0">
        <w:rPr>
          <w:rFonts w:ascii="Arial" w:eastAsia="Times New Roman" w:hAnsi="Arial" w:cs="Arial"/>
          <w:sz w:val="28"/>
          <w:szCs w:val="28"/>
        </w:rPr>
        <w:t>ский государственный технический университет»), который окончила с отличием в 1991 г. по специальности «Динамика и прочность машин». В 1991 – 1994 гг. работала инженером-конструктором в Отделе главного конструктора по вагоностроению АО «Брянский машиностроительный завод». В 1995 – 1998 гг. обучалась в очной аспирантуре при Брянском государственном техническом университете по специальности «Динам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ка и прочность машин». В 1999 г. защитила кандидатскую диссертацию на тему «Разработка методики решения задач продольной динамики в</w:t>
      </w:r>
      <w:r w:rsidRPr="005F1AF0">
        <w:rPr>
          <w:rFonts w:ascii="Arial" w:eastAsia="Times New Roman" w:hAnsi="Arial" w:cs="Arial"/>
          <w:sz w:val="28"/>
          <w:szCs w:val="28"/>
        </w:rPr>
        <w:t>а</w:t>
      </w:r>
      <w:r w:rsidRPr="005F1AF0">
        <w:rPr>
          <w:rFonts w:ascii="Arial" w:eastAsia="Times New Roman" w:hAnsi="Arial" w:cs="Arial"/>
          <w:sz w:val="28"/>
          <w:szCs w:val="28"/>
        </w:rPr>
        <w:t>гона как системы «кузов – оборудование – груз»» (научный руководитель д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октор </w:t>
      </w:r>
      <w:r w:rsidRPr="005F1AF0">
        <w:rPr>
          <w:rFonts w:ascii="Arial" w:eastAsia="Times New Roman" w:hAnsi="Arial" w:cs="Arial"/>
          <w:sz w:val="28"/>
          <w:szCs w:val="28"/>
        </w:rPr>
        <w:t>т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ехнических </w:t>
      </w:r>
      <w:r w:rsidRPr="005F1AF0">
        <w:rPr>
          <w:rFonts w:ascii="Arial" w:eastAsia="Times New Roman" w:hAnsi="Arial" w:cs="Arial"/>
          <w:sz w:val="28"/>
          <w:szCs w:val="28"/>
        </w:rPr>
        <w:t>н</w:t>
      </w:r>
      <w:r w:rsidR="004D09FE" w:rsidRPr="005F1AF0">
        <w:rPr>
          <w:rFonts w:ascii="Arial" w:eastAsia="Times New Roman" w:hAnsi="Arial" w:cs="Arial"/>
          <w:sz w:val="28"/>
          <w:szCs w:val="28"/>
        </w:rPr>
        <w:t>аук</w:t>
      </w:r>
      <w:r w:rsidRPr="005F1AF0">
        <w:rPr>
          <w:rFonts w:ascii="Arial" w:eastAsia="Times New Roman" w:hAnsi="Arial" w:cs="Arial"/>
          <w:sz w:val="28"/>
          <w:szCs w:val="28"/>
        </w:rPr>
        <w:t xml:space="preserve"> проф</w:t>
      </w:r>
      <w:r w:rsidR="004D09FE" w:rsidRPr="005F1AF0">
        <w:rPr>
          <w:rFonts w:ascii="Arial" w:eastAsia="Times New Roman" w:hAnsi="Arial" w:cs="Arial"/>
          <w:sz w:val="28"/>
          <w:szCs w:val="28"/>
        </w:rPr>
        <w:t>ессор</w:t>
      </w:r>
      <w:r w:rsidRPr="005F1AF0">
        <w:rPr>
          <w:rFonts w:ascii="Arial" w:eastAsia="Times New Roman" w:hAnsi="Arial" w:cs="Arial"/>
          <w:sz w:val="28"/>
          <w:szCs w:val="28"/>
        </w:rPr>
        <w:t xml:space="preserve"> Б.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Г.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Кеглин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>, специальность 05.22.07 – «Подвижной состав железных дорог и тяга поездов»).  После оконч</w:t>
      </w:r>
      <w:r w:rsidRPr="005F1AF0">
        <w:rPr>
          <w:rFonts w:ascii="Arial" w:eastAsia="Times New Roman" w:hAnsi="Arial" w:cs="Arial"/>
          <w:sz w:val="28"/>
          <w:szCs w:val="28"/>
        </w:rPr>
        <w:t>а</w:t>
      </w:r>
      <w:r w:rsidRPr="005F1AF0">
        <w:rPr>
          <w:rFonts w:ascii="Arial" w:eastAsia="Times New Roman" w:hAnsi="Arial" w:cs="Arial"/>
          <w:sz w:val="28"/>
          <w:szCs w:val="28"/>
        </w:rPr>
        <w:t>ния аспирантуры работает на кафедре «Философия, история и социол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lastRenderedPageBreak/>
        <w:t>гия» ассистентом, старшим преподавателем, доцентом, а с 2008 г. пр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фессором кафедры. В 2006 г. защитила в Институте философии РАН докторскую диссертацию на тему «Техносфера как объект философск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го исследования» (научный консультант доктор философских наук пр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фессор В. М. Розин, специальность 09.00.08 – «Философия науки и те</w:t>
      </w:r>
      <w:r w:rsidRPr="005F1AF0">
        <w:rPr>
          <w:rFonts w:ascii="Arial" w:eastAsia="Times New Roman" w:hAnsi="Arial" w:cs="Arial"/>
          <w:sz w:val="28"/>
          <w:szCs w:val="28"/>
        </w:rPr>
        <w:t>х</w:t>
      </w:r>
      <w:r w:rsidRPr="005F1AF0">
        <w:rPr>
          <w:rFonts w:ascii="Arial" w:eastAsia="Times New Roman" w:hAnsi="Arial" w:cs="Arial"/>
          <w:sz w:val="28"/>
          <w:szCs w:val="28"/>
        </w:rPr>
        <w:t>ники»).</w:t>
      </w:r>
    </w:p>
    <w:p w:rsidR="00392D57" w:rsidRDefault="00392D57" w:rsidP="00392D57">
      <w:pPr>
        <w:ind w:firstLine="720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Читает лекции по дисциплинам: 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«Философия», «Философия техн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ки», «Социальная экология», «Социальная антропология», «Социология культуры», «Эстетика», «Этика», «Социология духовной жизни», пров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дит семинарские занятия, руководит дипломными работами студентов специальности «Социология».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По читаемым курсам 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подготовлены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8 учебников и учебных пособий, изданных в Москве и Брянске.</w:t>
      </w:r>
    </w:p>
    <w:p w:rsidR="00722655" w:rsidRPr="005F1AF0" w:rsidRDefault="00722655" w:rsidP="00392D57">
      <w:pPr>
        <w:ind w:firstLine="720"/>
        <w:rPr>
          <w:rFonts w:ascii="Arial" w:eastAsia="Times New Roman" w:hAnsi="Arial" w:cs="Arial"/>
          <w:sz w:val="28"/>
          <w:szCs w:val="28"/>
        </w:rPr>
      </w:pP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b/>
          <w:sz w:val="28"/>
          <w:szCs w:val="28"/>
        </w:rPr>
        <w:t xml:space="preserve">Основные направления научной работы: </w:t>
      </w:r>
      <w:r w:rsidRPr="005F1AF0">
        <w:rPr>
          <w:rFonts w:ascii="Arial" w:eastAsia="Times New Roman" w:hAnsi="Arial" w:cs="Arial"/>
          <w:sz w:val="28"/>
          <w:szCs w:val="28"/>
        </w:rPr>
        <w:t>Философско-методологический анализ техногенной среды; выявление закономерн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стей техногенного развития и техносферизации планеты; анализ гл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бальных проблем современности, проблема кризисного положения ф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лософии в современном мире и совершенствование методов ее преп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давания в высшей школе.</w:t>
      </w: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>Исследования в области философии техники были начаты под р</w:t>
      </w:r>
      <w:r w:rsidRPr="005F1AF0">
        <w:rPr>
          <w:rFonts w:ascii="Arial" w:eastAsia="Times New Roman" w:hAnsi="Arial" w:cs="Arial"/>
          <w:sz w:val="28"/>
          <w:szCs w:val="28"/>
        </w:rPr>
        <w:t>у</w:t>
      </w:r>
      <w:r w:rsidRPr="005F1AF0">
        <w:rPr>
          <w:rFonts w:ascii="Arial" w:eastAsia="Times New Roman" w:hAnsi="Arial" w:cs="Arial"/>
          <w:sz w:val="28"/>
          <w:szCs w:val="28"/>
        </w:rPr>
        <w:t>ководством основателя Брянской научно-философской школы социол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га - урбаниста доктора филос. наук профессора Э. С. Демиденко. Нау</w:t>
      </w:r>
      <w:r w:rsidRPr="005F1AF0">
        <w:rPr>
          <w:rFonts w:ascii="Arial" w:eastAsia="Times New Roman" w:hAnsi="Arial" w:cs="Arial"/>
          <w:sz w:val="28"/>
          <w:szCs w:val="28"/>
        </w:rPr>
        <w:t>ч</w:t>
      </w:r>
      <w:r w:rsidRPr="005F1AF0">
        <w:rPr>
          <w:rFonts w:ascii="Arial" w:eastAsia="Times New Roman" w:hAnsi="Arial" w:cs="Arial"/>
          <w:sz w:val="28"/>
          <w:szCs w:val="28"/>
        </w:rPr>
        <w:t>ным консультантом при работе над докторской диссертацией был и</w:t>
      </w:r>
      <w:r w:rsidRPr="005F1AF0">
        <w:rPr>
          <w:rFonts w:ascii="Arial" w:eastAsia="Times New Roman" w:hAnsi="Arial" w:cs="Arial"/>
          <w:sz w:val="28"/>
          <w:szCs w:val="28"/>
        </w:rPr>
        <w:t>з</w:t>
      </w:r>
      <w:r w:rsidRPr="005F1AF0">
        <w:rPr>
          <w:rFonts w:ascii="Arial" w:eastAsia="Times New Roman" w:hAnsi="Arial" w:cs="Arial"/>
          <w:sz w:val="28"/>
          <w:szCs w:val="28"/>
        </w:rPr>
        <w:t>вестный ученый, ведущий научный сотрудник ИФ РАН, специалист в о</w:t>
      </w:r>
      <w:r w:rsidRPr="005F1AF0">
        <w:rPr>
          <w:rFonts w:ascii="Arial" w:eastAsia="Times New Roman" w:hAnsi="Arial" w:cs="Arial"/>
          <w:sz w:val="28"/>
          <w:szCs w:val="28"/>
        </w:rPr>
        <w:t>б</w:t>
      </w:r>
      <w:r w:rsidRPr="005F1AF0">
        <w:rPr>
          <w:rFonts w:ascii="Arial" w:eastAsia="Times New Roman" w:hAnsi="Arial" w:cs="Arial"/>
          <w:sz w:val="28"/>
          <w:szCs w:val="28"/>
        </w:rPr>
        <w:t>ласти методологии, философии техники, культурологии, психологии и педагогики доктора философских наук профессор В. М. Розин.</w:t>
      </w:r>
    </w:p>
    <w:p w:rsidR="004D09FE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Исследования Н. В. Попковой посвящены разработке вопросов философского анализа техники и техносферы. </w:t>
      </w:r>
      <w:r w:rsidRPr="005F1AF0">
        <w:rPr>
          <w:rFonts w:ascii="Arial" w:eastAsia="Times New Roman" w:hAnsi="Arial" w:cs="Arial"/>
          <w:i/>
          <w:sz w:val="28"/>
          <w:szCs w:val="28"/>
        </w:rPr>
        <w:t>Философия техносф</w:t>
      </w:r>
      <w:r w:rsidRPr="005F1AF0">
        <w:rPr>
          <w:rFonts w:ascii="Arial" w:eastAsia="Times New Roman" w:hAnsi="Arial" w:cs="Arial"/>
          <w:i/>
          <w:sz w:val="28"/>
          <w:szCs w:val="28"/>
        </w:rPr>
        <w:t>е</w:t>
      </w:r>
      <w:r w:rsidRPr="005F1AF0">
        <w:rPr>
          <w:rFonts w:ascii="Arial" w:eastAsia="Times New Roman" w:hAnsi="Arial" w:cs="Arial"/>
          <w:i/>
          <w:sz w:val="28"/>
          <w:szCs w:val="28"/>
        </w:rPr>
        <w:t xml:space="preserve">ры, </w:t>
      </w:r>
      <w:r w:rsidRPr="005F1AF0">
        <w:rPr>
          <w:rFonts w:ascii="Arial" w:eastAsia="Times New Roman" w:hAnsi="Arial" w:cs="Arial"/>
          <w:sz w:val="28"/>
          <w:szCs w:val="28"/>
        </w:rPr>
        <w:t xml:space="preserve">которой посвящена докторская диссертация,  – философское направление, исследующее </w:t>
      </w:r>
      <w:proofErr w:type="spellStart"/>
      <w:r w:rsidRPr="005F1AF0">
        <w:rPr>
          <w:rFonts w:ascii="Arial" w:eastAsia="Times New Roman" w:hAnsi="Arial" w:cs="Arial"/>
          <w:i/>
          <w:sz w:val="28"/>
          <w:szCs w:val="28"/>
        </w:rPr>
        <w:t>техносферу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 как целостную среду, включ</w:t>
      </w:r>
      <w:r w:rsidRPr="005F1AF0">
        <w:rPr>
          <w:rFonts w:ascii="Arial" w:eastAsia="Times New Roman" w:hAnsi="Arial" w:cs="Arial"/>
          <w:sz w:val="28"/>
          <w:szCs w:val="28"/>
        </w:rPr>
        <w:t>а</w:t>
      </w:r>
      <w:r w:rsidRPr="005F1AF0">
        <w:rPr>
          <w:rFonts w:ascii="Arial" w:eastAsia="Times New Roman" w:hAnsi="Arial" w:cs="Arial"/>
          <w:sz w:val="28"/>
          <w:szCs w:val="28"/>
        </w:rPr>
        <w:t>ющую в себя не только жизнедеятельность человека, но и биосферные объекты.</w:t>
      </w:r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Н. В. Попковой были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типологизированы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 теоретические концепции и дискурсы, сложившиеся в философии техники, и выявлен филосо</w:t>
      </w:r>
      <w:r w:rsidRPr="005F1AF0">
        <w:rPr>
          <w:rFonts w:ascii="Arial" w:eastAsia="Times New Roman" w:hAnsi="Arial" w:cs="Arial"/>
          <w:sz w:val="28"/>
          <w:szCs w:val="28"/>
        </w:rPr>
        <w:t>ф</w:t>
      </w:r>
      <w:r w:rsidRPr="005F1AF0">
        <w:rPr>
          <w:rFonts w:ascii="Arial" w:eastAsia="Times New Roman" w:hAnsi="Arial" w:cs="Arial"/>
          <w:sz w:val="28"/>
          <w:szCs w:val="28"/>
        </w:rPr>
        <w:t>ский смысл, вкладываемый в понятие «техносфера». В результате кр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 xml:space="preserve">тического анализа традиционных подходов выявлено, что их основной недостаток – натурализация техносферы. 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Для анализа техногенной ср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ды Попковой Н.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 xml:space="preserve">В. предложены новые подходы: 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социоприродный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>, с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циотехнический, биотехнический, основанные на различении техноге</w:t>
      </w:r>
      <w:r w:rsidRPr="005F1AF0">
        <w:rPr>
          <w:rFonts w:ascii="Arial" w:eastAsia="Times New Roman" w:hAnsi="Arial" w:cs="Arial"/>
          <w:sz w:val="28"/>
          <w:szCs w:val="28"/>
        </w:rPr>
        <w:t>н</w:t>
      </w:r>
      <w:r w:rsidRPr="005F1AF0">
        <w:rPr>
          <w:rFonts w:ascii="Arial" w:eastAsia="Times New Roman" w:hAnsi="Arial" w:cs="Arial"/>
          <w:sz w:val="28"/>
          <w:szCs w:val="28"/>
        </w:rPr>
        <w:t>ной среды (совокупности сосуществующих технических и техногенных объектов) и техносферы (понимаемой в качестве не объекта, а конце</w:t>
      </w:r>
      <w:r w:rsidRPr="005F1AF0">
        <w:rPr>
          <w:rFonts w:ascii="Arial" w:eastAsia="Times New Roman" w:hAnsi="Arial" w:cs="Arial"/>
          <w:sz w:val="28"/>
          <w:szCs w:val="28"/>
        </w:rPr>
        <w:t>п</w:t>
      </w:r>
      <w:r w:rsidRPr="005F1AF0">
        <w:rPr>
          <w:rFonts w:ascii="Arial" w:eastAsia="Times New Roman" w:hAnsi="Arial" w:cs="Arial"/>
          <w:sz w:val="28"/>
          <w:szCs w:val="28"/>
        </w:rPr>
        <w:t xml:space="preserve">та, задающего способ описания техногенной среды и формируемого на </w:t>
      </w:r>
      <w:r w:rsidRPr="005F1AF0">
        <w:rPr>
          <w:rFonts w:ascii="Arial" w:eastAsia="Times New Roman" w:hAnsi="Arial" w:cs="Arial"/>
          <w:sz w:val="28"/>
          <w:szCs w:val="28"/>
        </w:rPr>
        <w:lastRenderedPageBreak/>
        <w:t xml:space="preserve">основе гипотезы о существовании ее упорядоченности в глобальном масштабе). </w:t>
      </w:r>
      <w:proofErr w:type="gramEnd"/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  <w:lang w:eastAsia="x-none"/>
        </w:rPr>
      </w:pP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Также исследования Н.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В.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 xml:space="preserve">Попковой посвящены выявлению антропологических оснований философии техники: критическому анализу разных пониманий человека, которые имеются в современной философии техники и кладутся в основу различных ее направлений. Считая формирование </w:t>
      </w:r>
      <w:r w:rsidRPr="005F1AF0">
        <w:rPr>
          <w:rFonts w:ascii="Arial" w:eastAsia="Times New Roman" w:hAnsi="Arial" w:cs="Arial"/>
          <w:i/>
          <w:sz w:val="28"/>
          <w:szCs w:val="28"/>
          <w:lang w:val="x-none" w:eastAsia="x-none"/>
        </w:rPr>
        <w:t>антропологии техники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 xml:space="preserve"> (как философского направления, исследующего взаимосвязь человека и техники, показывающего их взаимную обусловленность и создающего новые формы их представления) необходимой ступенью развития современного философского знания, Н.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В.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Попкова обосновывает ее необходимость и систематизирует ее предпосылки и дискурсивные основания, прослеживая их с самого начала философской мысли. Анализ антропологической обусловленности технологических процессов (как предустановленных порядком мышления и деятельности людей) ведет к переосмыслению понятия техники (как отражающей универсальный социокультурный код работы человека с природой: ее переработки техническими практиками, перестройки естественных объектов в искусственные). Разработка нетрадиционных подходов философии и антропологии техники, рассматривающих техногенную среду в целом и снимающих редукцию технического к материальному (то есть понимающих технику как исторически обусловленные, социокультурно нормированные средства изменения природы), позволит, по мнению Н.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В.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 xml:space="preserve">Попковой, создать альтернативные методы познания технической реальности и предложить новые проекты выхода из цивилизационного кризиса. Систематизировав основные взгляды на проблемы современной цивилизации и показав их несовместимость, </w:t>
      </w:r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  <w:lang w:val="x-none" w:eastAsia="x-none"/>
        </w:rPr>
      </w:pP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Н.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В.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Попкова стремится обратить внимание на неотложную задачу философии: систематизацию собственных концепций, их упорядочивание, методологическую проверку и изложение на доступном большинству людей языке. Отсеивая мнения необоснованные или ведущие к губительным практическим последствиям и оставляя обоснованные (хотя и противоречивые), философия поможет решать современные проблемы. Н.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В.</w:t>
      </w:r>
      <w:r w:rsidR="00722655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 xml:space="preserve">Попкова показала, что философское исследование техники в чистом виде невозможно: анализ любой проблемы, имеющей техногенный фактор, неизбежно переходит в дискуссию о сущности человека, о смысле его активности. Нужно проанализировать имеющиеся взгляды на роль активности человека (прежде всего технической) и его отношения с природой, выявить их антропологические основания, прояснить смысл употребляемых терминов. </w:t>
      </w:r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  <w:lang w:val="x-none" w:eastAsia="x-none"/>
        </w:rPr>
      </w:pP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Н.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>В.</w:t>
      </w:r>
      <w:r w:rsidRPr="005F1AF0">
        <w:rPr>
          <w:rFonts w:ascii="Arial" w:eastAsia="Times New Roman" w:hAnsi="Arial" w:cs="Arial"/>
          <w:sz w:val="28"/>
          <w:szCs w:val="28"/>
          <w:lang w:eastAsia="x-none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 xml:space="preserve">Попковой разработаны основные принципы и методы нового научного направления – </w:t>
      </w:r>
      <w:r w:rsidRPr="005F1AF0">
        <w:rPr>
          <w:rFonts w:ascii="Arial" w:eastAsia="Times New Roman" w:hAnsi="Arial" w:cs="Arial"/>
          <w:i/>
          <w:sz w:val="28"/>
          <w:szCs w:val="28"/>
          <w:lang w:val="x-none" w:eastAsia="x-none"/>
        </w:rPr>
        <w:t>философской экологии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t xml:space="preserve">, направленной на </w:t>
      </w:r>
      <w:r w:rsidRPr="005F1AF0">
        <w:rPr>
          <w:rFonts w:ascii="Arial" w:eastAsia="Times New Roman" w:hAnsi="Arial" w:cs="Arial"/>
          <w:sz w:val="28"/>
          <w:szCs w:val="28"/>
          <w:lang w:val="x-none" w:eastAsia="x-none"/>
        </w:rPr>
        <w:lastRenderedPageBreak/>
        <w:t xml:space="preserve">мировоззренческий и логический анализ тех положений, которые рождаются при обобщении конкретных экологических разработок и предлагаются в качестве основы практических программ. Методика, использованная ранее при анализе техносферы, показала свою применимость ко всей области изучаемых вопросов и должна быть распространена на главную задачу экологии – определение места человека и его технической деятельности во Вселенной. </w:t>
      </w:r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Профессором Н. В. Попковой была проделана подготовительная работа для формирования новой философской дисциплины – </w:t>
      </w:r>
      <w:r w:rsidRPr="005F1AF0">
        <w:rPr>
          <w:rFonts w:ascii="Arial" w:eastAsia="Times New Roman" w:hAnsi="Arial" w:cs="Arial"/>
          <w:i/>
          <w:sz w:val="28"/>
          <w:szCs w:val="28"/>
        </w:rPr>
        <w:t>метаф</w:t>
      </w:r>
      <w:r w:rsidRPr="005F1AF0">
        <w:rPr>
          <w:rFonts w:ascii="Arial" w:eastAsia="Times New Roman" w:hAnsi="Arial" w:cs="Arial"/>
          <w:i/>
          <w:sz w:val="28"/>
          <w:szCs w:val="28"/>
        </w:rPr>
        <w:t>и</w:t>
      </w:r>
      <w:r w:rsidRPr="005F1AF0">
        <w:rPr>
          <w:rFonts w:ascii="Arial" w:eastAsia="Times New Roman" w:hAnsi="Arial" w:cs="Arial"/>
          <w:i/>
          <w:sz w:val="28"/>
          <w:szCs w:val="28"/>
        </w:rPr>
        <w:t>лософии техники</w:t>
      </w:r>
      <w:r w:rsidRPr="005F1AF0">
        <w:rPr>
          <w:rFonts w:ascii="Arial" w:eastAsia="Times New Roman" w:hAnsi="Arial" w:cs="Arial"/>
          <w:sz w:val="28"/>
          <w:szCs w:val="28"/>
        </w:rPr>
        <w:t>. Многофакторность понимания и объяснения совр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менных процессов неизбежна, поэтому и техника анализируется с п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 xml:space="preserve">мощью набора </w:t>
      </w:r>
      <w:r w:rsidRPr="005F1AF0">
        <w:rPr>
          <w:rFonts w:ascii="Arial" w:eastAsia="Times New Roman" w:hAnsi="Arial" w:cs="Arial"/>
          <w:i/>
          <w:sz w:val="28"/>
          <w:szCs w:val="28"/>
        </w:rPr>
        <w:t>метафилософских</w:t>
      </w:r>
      <w:r w:rsidRPr="005F1AF0">
        <w:rPr>
          <w:rFonts w:ascii="Arial" w:eastAsia="Times New Roman" w:hAnsi="Arial" w:cs="Arial"/>
          <w:sz w:val="28"/>
          <w:szCs w:val="28"/>
        </w:rPr>
        <w:t xml:space="preserve"> подходов, который может быть в дальнейшем расширен на основе новых идей. Отсутствие полной ред</w:t>
      </w:r>
      <w:r w:rsidRPr="005F1AF0">
        <w:rPr>
          <w:rFonts w:ascii="Arial" w:eastAsia="Times New Roman" w:hAnsi="Arial" w:cs="Arial"/>
          <w:sz w:val="28"/>
          <w:szCs w:val="28"/>
        </w:rPr>
        <w:t>у</w:t>
      </w:r>
      <w:r w:rsidRPr="005F1AF0">
        <w:rPr>
          <w:rFonts w:ascii="Arial" w:eastAsia="Times New Roman" w:hAnsi="Arial" w:cs="Arial"/>
          <w:sz w:val="28"/>
          <w:szCs w:val="28"/>
        </w:rPr>
        <w:t>цируемости теоретической модели к эмпирическому материалу в любой области исследования делает неизбежной множественность этих мод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 xml:space="preserve">лей.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Н.В.Попковой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 были выделены четыре метафилософских подхода, развивающие разные представления о технике и дающие несовмест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 xml:space="preserve">мые ответы. </w:t>
      </w:r>
      <w:r w:rsidRPr="005F1AF0">
        <w:rPr>
          <w:rFonts w:ascii="Arial" w:eastAsia="Times New Roman" w:hAnsi="Arial" w:cs="Arial"/>
          <w:i/>
          <w:sz w:val="28"/>
          <w:szCs w:val="28"/>
        </w:rPr>
        <w:t xml:space="preserve">Технический идеализм, </w:t>
      </w:r>
      <w:r w:rsidRPr="005F1AF0">
        <w:rPr>
          <w:rFonts w:ascii="Arial" w:eastAsia="Times New Roman" w:hAnsi="Arial" w:cs="Arial"/>
          <w:sz w:val="28"/>
          <w:szCs w:val="28"/>
        </w:rPr>
        <w:t xml:space="preserve"> – реже всего встречающийся по</w:t>
      </w:r>
      <w:r w:rsidRPr="005F1AF0">
        <w:rPr>
          <w:rFonts w:ascii="Arial" w:eastAsia="Times New Roman" w:hAnsi="Arial" w:cs="Arial"/>
          <w:sz w:val="28"/>
          <w:szCs w:val="28"/>
        </w:rPr>
        <w:t>д</w:t>
      </w:r>
      <w:r w:rsidRPr="005F1AF0">
        <w:rPr>
          <w:rFonts w:ascii="Arial" w:eastAsia="Times New Roman" w:hAnsi="Arial" w:cs="Arial"/>
          <w:sz w:val="28"/>
          <w:szCs w:val="28"/>
        </w:rPr>
        <w:t xml:space="preserve">ход, видящий в технике материальное воплощение нематериальной идеи, а в человеке – лишь посредника-демиурга, узревшего эту идею и воспроизводящего ее в реальности. </w:t>
      </w:r>
      <w:r w:rsidRPr="005F1AF0">
        <w:rPr>
          <w:rFonts w:ascii="Arial" w:eastAsia="Times New Roman" w:hAnsi="Arial" w:cs="Arial"/>
          <w:i/>
          <w:sz w:val="28"/>
          <w:szCs w:val="28"/>
        </w:rPr>
        <w:t>Технический натурализм</w:t>
      </w:r>
      <w:r w:rsidRPr="005F1AF0">
        <w:rPr>
          <w:rFonts w:ascii="Arial" w:eastAsia="Times New Roman" w:hAnsi="Arial" w:cs="Arial"/>
          <w:sz w:val="28"/>
          <w:szCs w:val="28"/>
        </w:rPr>
        <w:t xml:space="preserve"> – подход, считающий технику природным, естественным явлением, порождением закономерного саморазвития Вселенной. </w:t>
      </w:r>
      <w:r w:rsidRPr="005F1AF0">
        <w:rPr>
          <w:rFonts w:ascii="Arial" w:eastAsia="Times New Roman" w:hAnsi="Arial" w:cs="Arial"/>
          <w:i/>
          <w:sz w:val="28"/>
          <w:szCs w:val="28"/>
        </w:rPr>
        <w:t>Технический волюнтаризм</w:t>
      </w:r>
      <w:r w:rsidRPr="005F1AF0">
        <w:rPr>
          <w:rFonts w:ascii="Arial" w:eastAsia="Times New Roman" w:hAnsi="Arial" w:cs="Arial"/>
          <w:sz w:val="28"/>
          <w:szCs w:val="28"/>
        </w:rPr>
        <w:t xml:space="preserve"> – подход, видящий технику всецело порождением человека, точнее – его индивидуальной воли. </w:t>
      </w:r>
      <w:r w:rsidRPr="005F1AF0">
        <w:rPr>
          <w:rFonts w:ascii="Arial" w:eastAsia="Times New Roman" w:hAnsi="Arial" w:cs="Arial"/>
          <w:i/>
          <w:sz w:val="28"/>
          <w:szCs w:val="28"/>
        </w:rPr>
        <w:t>Технический структурализм</w:t>
      </w:r>
      <w:r w:rsidRPr="005F1AF0">
        <w:rPr>
          <w:rFonts w:ascii="Arial" w:eastAsia="Times New Roman" w:hAnsi="Arial" w:cs="Arial"/>
          <w:sz w:val="28"/>
          <w:szCs w:val="28"/>
        </w:rPr>
        <w:t xml:space="preserve"> – наиболее совр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менное из направлений, рассматривающее технику в качестве челов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 xml:space="preserve">ческого порождения – но не личной воли, а социальной реальности. </w:t>
      </w:r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</w:rPr>
      </w:pPr>
      <w:proofErr w:type="gramStart"/>
      <w:r w:rsidRPr="005F1AF0">
        <w:rPr>
          <w:rFonts w:ascii="Arial" w:eastAsia="Times New Roman" w:hAnsi="Arial" w:cs="Arial"/>
          <w:sz w:val="28"/>
          <w:szCs w:val="28"/>
        </w:rPr>
        <w:t>По результатам исследований публиковано более 180 научных и учебно-</w:t>
      </w:r>
      <w:r w:rsidR="00C75D71">
        <w:rPr>
          <w:rFonts w:ascii="Arial" w:eastAsia="Times New Roman" w:hAnsi="Arial" w:cs="Arial"/>
          <w:sz w:val="28"/>
          <w:szCs w:val="28"/>
        </w:rPr>
        <w:t>методических работ, в том числе:</w:t>
      </w:r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="002A0B46" w:rsidRPr="005F1AF0">
        <w:rPr>
          <w:rFonts w:ascii="Arial" w:eastAsia="Times New Roman" w:hAnsi="Arial" w:cs="Arial"/>
          <w:sz w:val="28"/>
          <w:szCs w:val="28"/>
        </w:rPr>
        <w:t>9</w:t>
      </w:r>
      <w:r w:rsidRPr="005F1AF0">
        <w:rPr>
          <w:rFonts w:ascii="Arial" w:eastAsia="Times New Roman" w:hAnsi="Arial" w:cs="Arial"/>
          <w:sz w:val="28"/>
          <w:szCs w:val="28"/>
        </w:rPr>
        <w:t xml:space="preserve"> монографий, 8 учебников и учебных пособий, более 30 статей в рецензируемых научных журналах («Вопросы философии», «Социологические исследования», «Филос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фия науки и техники», «Философия и общество», «Мир психологии», «Культура и искусство», «Вопросы культурологии», «Качество и жизнь», «Педагогика и просвещение», «Высшее образование в России», «</w:t>
      </w:r>
      <w:r w:rsidRPr="005F1AF0">
        <w:rPr>
          <w:rFonts w:ascii="Arial" w:eastAsia="Times New Roman" w:hAnsi="Arial" w:cs="Arial"/>
          <w:sz w:val="28"/>
          <w:szCs w:val="28"/>
          <w:lang w:val="en-US"/>
        </w:rPr>
        <w:t>Alma</w:t>
      </w:r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en-US"/>
        </w:rPr>
        <w:t>mater</w:t>
      </w:r>
      <w:r w:rsidRPr="005F1AF0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Вестник высшей школы», «Вестник БГТУ» и др.), статьи в сборн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ках научных трудов и материалах конференций.</w:t>
      </w:r>
      <w:proofErr w:type="gramEnd"/>
      <w:r w:rsidRPr="005F1AF0">
        <w:rPr>
          <w:rFonts w:ascii="Arial" w:eastAsia="Times New Roman" w:hAnsi="Arial" w:cs="Arial"/>
          <w:b/>
          <w:sz w:val="28"/>
          <w:szCs w:val="28"/>
        </w:rPr>
        <w:t xml:space="preserve"> 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Книги неоднократно п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реиздавались («Философия техносферы» - 3 издания, «Антропология техники, Становление» – 2 издания, «Введение в философскую антр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пологию» - 2 издания, «Введение в этику» - 2 издания, «История фил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софских идей» - 2 издания и др.), становились  неоднократно лауреат</w:t>
      </w:r>
      <w:r w:rsidRPr="005F1AF0">
        <w:rPr>
          <w:rFonts w:ascii="Arial" w:eastAsia="Times New Roman" w:hAnsi="Arial" w:cs="Arial"/>
          <w:sz w:val="28"/>
          <w:szCs w:val="28"/>
        </w:rPr>
        <w:t>а</w:t>
      </w:r>
      <w:r w:rsidRPr="005F1AF0">
        <w:rPr>
          <w:rFonts w:ascii="Arial" w:eastAsia="Times New Roman" w:hAnsi="Arial" w:cs="Arial"/>
          <w:sz w:val="28"/>
          <w:szCs w:val="28"/>
        </w:rPr>
        <w:t>ми и дипломантами различных конкурсов и выставок (Конкурсы на лу</w:t>
      </w:r>
      <w:r w:rsidRPr="005F1AF0">
        <w:rPr>
          <w:rFonts w:ascii="Arial" w:eastAsia="Times New Roman" w:hAnsi="Arial" w:cs="Arial"/>
          <w:sz w:val="28"/>
          <w:szCs w:val="28"/>
        </w:rPr>
        <w:t>ч</w:t>
      </w:r>
      <w:r w:rsidRPr="005F1AF0">
        <w:rPr>
          <w:rFonts w:ascii="Arial" w:eastAsia="Times New Roman" w:hAnsi="Arial" w:cs="Arial"/>
          <w:sz w:val="28"/>
          <w:szCs w:val="28"/>
        </w:rPr>
        <w:t>шую научную книгу Фонда развития отечественного образования (г. С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чи), Смотры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-</w:t>
      </w:r>
      <w:r w:rsidR="00C75D71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 xml:space="preserve">конкурсы «Наука области –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Брянщине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», Всероссийская  </w:t>
      </w:r>
      <w:r w:rsidRPr="005F1AF0">
        <w:rPr>
          <w:rFonts w:ascii="Arial" w:eastAsia="Times New Roman" w:hAnsi="Arial" w:cs="Arial"/>
          <w:sz w:val="28"/>
          <w:szCs w:val="28"/>
        </w:rPr>
        <w:lastRenderedPageBreak/>
        <w:t>выставка Российской Академии Естествознания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(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г. Москва) и др. Статья «Социология техники: объект, предмет, понятийный аппарат, функции» (Социологические исследования. – 2013. - № 9) признана лучшей публ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кацией года в номинации «Новые идеи в специальных социологических дисциплинах».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 w:rsidRPr="005F1AF0">
        <w:rPr>
          <w:rFonts w:ascii="Arial" w:eastAsia="Times New Roman" w:hAnsi="Arial" w:cs="Arial"/>
          <w:sz w:val="28"/>
          <w:szCs w:val="28"/>
        </w:rPr>
        <w:t>На монографию «Философская экология» (М.: ЛИБР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КОМ, 2010) опубликована положительная рецензия в журнале «Вопросы философии» (М.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В.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Атякшев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– Н.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В.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Попкова. Философская экология / Вопросы философии. – 2012. - № 4).</w:t>
      </w:r>
    </w:p>
    <w:p w:rsidR="00392D57" w:rsidRPr="005F1AF0" w:rsidRDefault="00392D57" w:rsidP="00392D57">
      <w:pPr>
        <w:ind w:firstLine="709"/>
        <w:rPr>
          <w:rFonts w:ascii="Arial" w:eastAsia="Times New Roman" w:hAnsi="Arial" w:cs="Arial"/>
          <w:sz w:val="28"/>
          <w:szCs w:val="28"/>
        </w:rPr>
      </w:pPr>
      <w:proofErr w:type="gramStart"/>
      <w:r w:rsidRPr="005F1AF0">
        <w:rPr>
          <w:rFonts w:ascii="Arial" w:eastAsia="Times New Roman" w:hAnsi="Arial" w:cs="Arial"/>
          <w:sz w:val="28"/>
          <w:szCs w:val="28"/>
        </w:rPr>
        <w:t>Участник  многочисленных международных и всероссийских нау</w:t>
      </w:r>
      <w:r w:rsidRPr="005F1AF0">
        <w:rPr>
          <w:rFonts w:ascii="Arial" w:eastAsia="Times New Roman" w:hAnsi="Arial" w:cs="Arial"/>
          <w:sz w:val="28"/>
          <w:szCs w:val="28"/>
        </w:rPr>
        <w:t>ч</w:t>
      </w:r>
      <w:r w:rsidRPr="005F1AF0">
        <w:rPr>
          <w:rFonts w:ascii="Arial" w:eastAsia="Times New Roman" w:hAnsi="Arial" w:cs="Arial"/>
          <w:sz w:val="28"/>
          <w:szCs w:val="28"/>
        </w:rPr>
        <w:t>ных и научно-методических конференций (Москва, Санкт-Петербург, Брянск, Белгород, Пенза, Пермь, Тольятти, Душанбе, Могилев, Ялта и др.).</w:t>
      </w:r>
      <w:proofErr w:type="gramEnd"/>
      <w:r w:rsidRPr="005F1AF0">
        <w:rPr>
          <w:rFonts w:ascii="Arial" w:eastAsia="Times New Roman" w:hAnsi="Arial" w:cs="Arial"/>
          <w:sz w:val="28"/>
          <w:szCs w:val="28"/>
        </w:rPr>
        <w:t xml:space="preserve"> На IV Российском философском конгрессе «Философия и будущее цивилизации» (Москва, 2005) – сопредседатель круглого стола «Техн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ка, культура и окружающая среда в современном мире»; член оргком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тетов Российских философских конгрессов, проводимых Российским философским обществом.</w:t>
      </w: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>С 2007 г. является председателем Брянского философского общ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ства (в составе Российского философского общества), член Президиума Российского философского общества. Являлась организатором и вед</w:t>
      </w:r>
      <w:r w:rsidRPr="005F1AF0">
        <w:rPr>
          <w:rFonts w:ascii="Arial" w:eastAsia="Times New Roman" w:hAnsi="Arial" w:cs="Arial"/>
          <w:sz w:val="28"/>
          <w:szCs w:val="28"/>
        </w:rPr>
        <w:t>у</w:t>
      </w:r>
      <w:r w:rsidRPr="005F1AF0">
        <w:rPr>
          <w:rFonts w:ascii="Arial" w:eastAsia="Times New Roman" w:hAnsi="Arial" w:cs="Arial"/>
          <w:sz w:val="28"/>
          <w:szCs w:val="28"/>
        </w:rPr>
        <w:t>щей круглых столов на философские и общественно-политические т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мы, а также научно-философских чтений «Философия в контексте с</w:t>
      </w:r>
      <w:r w:rsidRPr="005F1AF0">
        <w:rPr>
          <w:rFonts w:ascii="Arial" w:eastAsia="Times New Roman" w:hAnsi="Arial" w:cs="Arial"/>
          <w:sz w:val="28"/>
          <w:szCs w:val="28"/>
        </w:rPr>
        <w:t>о</w:t>
      </w:r>
      <w:r w:rsidRPr="005F1AF0">
        <w:rPr>
          <w:rFonts w:ascii="Arial" w:eastAsia="Times New Roman" w:hAnsi="Arial" w:cs="Arial"/>
          <w:sz w:val="28"/>
          <w:szCs w:val="28"/>
        </w:rPr>
        <w:t>временных социальных практик» (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г. </w:t>
      </w:r>
      <w:r w:rsidRPr="005F1AF0">
        <w:rPr>
          <w:rFonts w:ascii="Arial" w:eastAsia="Times New Roman" w:hAnsi="Arial" w:cs="Arial"/>
          <w:sz w:val="28"/>
          <w:szCs w:val="28"/>
        </w:rPr>
        <w:t>Брянск, 2012, 2014, 2016). Редакт</w:t>
      </w:r>
      <w:r w:rsidRPr="005F1AF0">
        <w:rPr>
          <w:rFonts w:ascii="Arial" w:eastAsia="Times New Roman" w:hAnsi="Arial" w:cs="Arial"/>
          <w:sz w:val="28"/>
          <w:szCs w:val="28"/>
        </w:rPr>
        <w:t>и</w:t>
      </w:r>
      <w:r w:rsidRPr="005F1AF0">
        <w:rPr>
          <w:rFonts w:ascii="Arial" w:eastAsia="Times New Roman" w:hAnsi="Arial" w:cs="Arial"/>
          <w:sz w:val="28"/>
          <w:szCs w:val="28"/>
        </w:rPr>
        <w:t>рует ежегодный сборник научных статей ученых, аспирантов и студентов «Проблемы современного антропосоциального познания» (г. Брянск).</w:t>
      </w:r>
    </w:p>
    <w:p w:rsidR="00392D57" w:rsidRPr="005F1AF0" w:rsidRDefault="00392D57" w:rsidP="00392D57">
      <w:pPr>
        <w:ind w:firstLine="720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>Н.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В.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Попкова - действительный член Европейской Академии Ест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ствознания (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European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Academy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  <w:lang w:val="en-US"/>
        </w:rPr>
        <w:t>o</w:t>
      </w:r>
      <w:r w:rsidRPr="005F1AF0">
        <w:rPr>
          <w:rFonts w:ascii="Arial" w:eastAsia="Times New Roman" w:hAnsi="Arial" w:cs="Arial"/>
          <w:sz w:val="28"/>
          <w:szCs w:val="28"/>
        </w:rPr>
        <w:t xml:space="preserve">f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Natural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5F1AF0">
        <w:rPr>
          <w:rFonts w:ascii="Arial" w:eastAsia="Times New Roman" w:hAnsi="Arial" w:cs="Arial"/>
          <w:sz w:val="28"/>
          <w:szCs w:val="28"/>
        </w:rPr>
        <w:t>History</w:t>
      </w:r>
      <w:proofErr w:type="spellEnd"/>
      <w:r w:rsidRPr="005F1AF0">
        <w:rPr>
          <w:rFonts w:ascii="Arial" w:eastAsia="Times New Roman" w:hAnsi="Arial" w:cs="Arial"/>
          <w:sz w:val="28"/>
          <w:szCs w:val="28"/>
        </w:rPr>
        <w:t>), член-корреспондент Российской Академии Естествознания, член-корреспондент Академии Промышленной экологии.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        Распоряжением Президиума Российской Академии Наук от 27.07.2016 г. № 10108-509  д.ф.н. Попкова Н.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В. утверждена экспертом РАН.</w:t>
      </w:r>
    </w:p>
    <w:p w:rsidR="004D09FE" w:rsidRPr="005F1AF0" w:rsidRDefault="004D09FE" w:rsidP="00392D57">
      <w:pPr>
        <w:rPr>
          <w:rFonts w:ascii="Arial" w:eastAsia="Times New Roman" w:hAnsi="Arial" w:cs="Arial"/>
          <w:sz w:val="28"/>
          <w:szCs w:val="28"/>
        </w:rPr>
      </w:pPr>
    </w:p>
    <w:p w:rsidR="00392D57" w:rsidRPr="005F1AF0" w:rsidRDefault="00392D57" w:rsidP="004D09FE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5F1AF0">
        <w:rPr>
          <w:rFonts w:ascii="Arial" w:eastAsia="Times New Roman" w:hAnsi="Arial" w:cs="Arial"/>
          <w:b/>
          <w:sz w:val="28"/>
          <w:szCs w:val="28"/>
        </w:rPr>
        <w:t>Награды и почетные звания</w:t>
      </w:r>
    </w:p>
    <w:p w:rsidR="004D09FE" w:rsidRPr="005F1AF0" w:rsidRDefault="004D09FE" w:rsidP="004D09FE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- Почетный работник высшего профессионального образования Ро</w:t>
      </w:r>
      <w:r w:rsidRPr="005F1AF0">
        <w:rPr>
          <w:rFonts w:ascii="Arial" w:eastAsia="Times New Roman" w:hAnsi="Arial" w:cs="Arial"/>
          <w:sz w:val="28"/>
          <w:szCs w:val="28"/>
        </w:rPr>
        <w:t>с</w:t>
      </w:r>
      <w:r w:rsidRPr="005F1AF0">
        <w:rPr>
          <w:rFonts w:ascii="Arial" w:eastAsia="Times New Roman" w:hAnsi="Arial" w:cs="Arial"/>
          <w:sz w:val="28"/>
          <w:szCs w:val="28"/>
        </w:rPr>
        <w:t>сийской Федерации (2015 г.).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- Почетная Грамота Министерства образования и науки Российской Ф</w:t>
      </w:r>
      <w:r w:rsidRPr="005F1AF0">
        <w:rPr>
          <w:rFonts w:ascii="Arial" w:eastAsia="Times New Roman" w:hAnsi="Arial" w:cs="Arial"/>
          <w:sz w:val="28"/>
          <w:szCs w:val="28"/>
        </w:rPr>
        <w:t>е</w:t>
      </w:r>
      <w:r w:rsidRPr="005F1AF0">
        <w:rPr>
          <w:rFonts w:ascii="Arial" w:eastAsia="Times New Roman" w:hAnsi="Arial" w:cs="Arial"/>
          <w:sz w:val="28"/>
          <w:szCs w:val="28"/>
        </w:rPr>
        <w:t>дерации (2010 г.).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- Заслуженный деятель науки и образования Российской Академии Естествознания (2010 г.).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sz w:val="28"/>
          <w:szCs w:val="28"/>
        </w:rPr>
        <w:t xml:space="preserve"> - Медаль Российской Академии Естествознания   имени В.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И.</w:t>
      </w:r>
      <w:r w:rsidR="004D09FE" w:rsidRPr="005F1AF0">
        <w:rPr>
          <w:rFonts w:ascii="Arial" w:eastAsia="Times New Roman" w:hAnsi="Arial" w:cs="Arial"/>
          <w:sz w:val="28"/>
          <w:szCs w:val="28"/>
        </w:rPr>
        <w:t xml:space="preserve"> </w:t>
      </w:r>
      <w:r w:rsidRPr="005F1AF0">
        <w:rPr>
          <w:rFonts w:ascii="Arial" w:eastAsia="Times New Roman" w:hAnsi="Arial" w:cs="Arial"/>
          <w:sz w:val="28"/>
          <w:szCs w:val="28"/>
        </w:rPr>
        <w:t>Верна</w:t>
      </w:r>
      <w:r w:rsidRPr="005F1AF0">
        <w:rPr>
          <w:rFonts w:ascii="Arial" w:eastAsia="Times New Roman" w:hAnsi="Arial" w:cs="Arial"/>
          <w:sz w:val="28"/>
          <w:szCs w:val="28"/>
        </w:rPr>
        <w:t>д</w:t>
      </w:r>
      <w:r w:rsidRPr="005F1AF0">
        <w:rPr>
          <w:rFonts w:ascii="Arial" w:eastAsia="Times New Roman" w:hAnsi="Arial" w:cs="Arial"/>
          <w:sz w:val="28"/>
          <w:szCs w:val="28"/>
        </w:rPr>
        <w:t xml:space="preserve">ского «За заслуги  в развитии отечественной науки» (2010 г.). 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</w:p>
    <w:p w:rsidR="00392D57" w:rsidRPr="005F1AF0" w:rsidRDefault="00392D57" w:rsidP="00722655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5F1AF0">
        <w:rPr>
          <w:rFonts w:ascii="Arial" w:eastAsia="Times New Roman" w:hAnsi="Arial" w:cs="Arial"/>
          <w:b/>
          <w:sz w:val="28"/>
          <w:szCs w:val="28"/>
        </w:rPr>
        <w:lastRenderedPageBreak/>
        <w:t>СПИСОК НАУЧНЫХ И УЧЕБНО-МЕТОДИЧЕСКИХ РАБОТ</w:t>
      </w:r>
    </w:p>
    <w:p w:rsidR="00392D57" w:rsidRPr="005F1AF0" w:rsidRDefault="00392D57" w:rsidP="00722655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5F1AF0">
        <w:rPr>
          <w:rFonts w:ascii="Arial" w:eastAsia="Times New Roman" w:hAnsi="Arial" w:cs="Arial"/>
          <w:b/>
          <w:sz w:val="28"/>
          <w:szCs w:val="28"/>
        </w:rPr>
        <w:t>ПОПКОВОЙ НАТАЛЬИ ВЛАДИМИРОВНЫ</w:t>
      </w:r>
    </w:p>
    <w:p w:rsidR="00392D57" w:rsidRPr="005F1AF0" w:rsidRDefault="00392D57" w:rsidP="00392D57">
      <w:pPr>
        <w:rPr>
          <w:rFonts w:ascii="Arial" w:eastAsia="Times New Roman" w:hAnsi="Arial" w:cs="Arial"/>
          <w:sz w:val="28"/>
          <w:szCs w:val="28"/>
        </w:rPr>
      </w:pPr>
    </w:p>
    <w:p w:rsidR="00392D57" w:rsidRPr="005F1AF0" w:rsidRDefault="00392D57" w:rsidP="00722655">
      <w:pPr>
        <w:jc w:val="center"/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3B574D0" wp14:editId="534F1C5D">
            <wp:extent cx="4236720" cy="3489960"/>
            <wp:effectExtent l="0" t="0" r="0" b="0"/>
            <wp:docPr id="2" name="Рисунок 2" descr="PICT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01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EC" w:rsidRPr="005F1AF0" w:rsidRDefault="00873AEC" w:rsidP="00392D57">
      <w:pPr>
        <w:pStyle w:val="ab"/>
        <w:shd w:val="clear" w:color="auto" w:fill="auto"/>
        <w:spacing w:before="0" w:line="240" w:lineRule="auto"/>
        <w:ind w:firstLine="720"/>
        <w:jc w:val="left"/>
        <w:rPr>
          <w:rFonts w:ascii="Arial" w:hAnsi="Arial" w:cs="Arial"/>
          <w:sz w:val="28"/>
          <w:szCs w:val="28"/>
        </w:rPr>
      </w:pPr>
    </w:p>
    <w:p w:rsidR="00DA4935" w:rsidRPr="005F1AF0" w:rsidRDefault="00DA4935" w:rsidP="00392D57">
      <w:pPr>
        <w:pStyle w:val="ab"/>
        <w:shd w:val="clear" w:color="auto" w:fill="auto"/>
        <w:spacing w:before="0" w:line="240" w:lineRule="auto"/>
        <w:ind w:right="281" w:firstLine="142"/>
        <w:jc w:val="left"/>
        <w:rPr>
          <w:rFonts w:ascii="Arial" w:hAnsi="Arial" w:cs="Arial"/>
          <w:sz w:val="28"/>
          <w:szCs w:val="28"/>
        </w:rPr>
      </w:pPr>
    </w:p>
    <w:p w:rsidR="00114023" w:rsidRDefault="00DA4935" w:rsidP="00392D57">
      <w:pPr>
        <w:pStyle w:val="2"/>
        <w:tabs>
          <w:tab w:val="left" w:pos="3630"/>
          <w:tab w:val="center" w:pos="4818"/>
        </w:tabs>
        <w:rPr>
          <w:rFonts w:ascii="Arial" w:eastAsia="Times New Roman" w:hAnsi="Arial" w:cs="Arial"/>
          <w:sz w:val="28"/>
          <w:szCs w:val="28"/>
        </w:rPr>
      </w:pPr>
      <w:r w:rsidRPr="005F1AF0">
        <w:rPr>
          <w:rFonts w:ascii="Arial" w:eastAsia="Times New Roman" w:hAnsi="Arial" w:cs="Arial"/>
          <w:b w:val="0"/>
          <w:sz w:val="28"/>
          <w:szCs w:val="28"/>
        </w:rPr>
        <w:tab/>
      </w:r>
      <w:r w:rsidR="00886AC5">
        <w:rPr>
          <w:rFonts w:ascii="Arial" w:eastAsia="Times New Roman" w:hAnsi="Arial" w:cs="Arial"/>
          <w:sz w:val="28"/>
          <w:szCs w:val="28"/>
        </w:rPr>
        <w:t>ДИССЕРТАЦИИ</w:t>
      </w:r>
    </w:p>
    <w:tbl>
      <w:tblPr>
        <w:tblW w:w="5021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"/>
        <w:gridCol w:w="9133"/>
      </w:tblGrid>
      <w:tr w:rsidR="00701E9B" w:rsidRPr="005F1AF0" w:rsidTr="00701E9B">
        <w:trPr>
          <w:tblCellSpacing w:w="15" w:type="dxa"/>
        </w:trPr>
        <w:tc>
          <w:tcPr>
            <w:tcW w:w="295" w:type="pct"/>
            <w:hideMark/>
          </w:tcPr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01E9B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  <w:p w:rsidR="00701E9B" w:rsidRPr="005F1AF0" w:rsidRDefault="00701E9B" w:rsidP="00E3582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544" w:type="pct"/>
            <w:vAlign w:val="center"/>
            <w:hideMark/>
          </w:tcPr>
          <w:p w:rsidR="00701E9B" w:rsidRDefault="00701E9B" w:rsidP="00E3582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tbl>
            <w:tblPr>
              <w:tblW w:w="875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988"/>
              <w:gridCol w:w="3549"/>
              <w:gridCol w:w="3604"/>
              <w:gridCol w:w="522"/>
            </w:tblGrid>
            <w:tr w:rsidR="00701E9B" w:rsidTr="00E35821">
              <w:trPr>
                <w:gridAfter w:val="2"/>
                <w:wAfter w:w="2337" w:type="pct"/>
                <w:tblCellSpacing w:w="15" w:type="dxa"/>
              </w:trPr>
              <w:tc>
                <w:tcPr>
                  <w:tcW w:w="2612" w:type="pct"/>
                  <w:gridSpan w:val="3"/>
                  <w:vAlign w:val="center"/>
                  <w:hideMark/>
                </w:tcPr>
                <w:p w:rsidR="00701E9B" w:rsidRDefault="00701E9B" w:rsidP="00E35821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</w:p>
              </w:tc>
            </w:tr>
            <w:tr w:rsidR="00701E9B" w:rsidRPr="008E44A8" w:rsidTr="00E35821">
              <w:trPr>
                <w:gridAfter w:val="1"/>
                <w:wAfter w:w="241" w:type="pct"/>
                <w:tblCellSpacing w:w="15" w:type="dxa"/>
              </w:trPr>
              <w:tc>
                <w:tcPr>
                  <w:tcW w:w="29" w:type="pct"/>
                  <w:vAlign w:val="center"/>
                  <w:hideMark/>
                </w:tcPr>
                <w:p w:rsidR="00701E9B" w:rsidRPr="008E44A8" w:rsidRDefault="00701E9B" w:rsidP="00E35821">
                  <w:pPr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53" w:type="pct"/>
                  <w:vAlign w:val="center"/>
                  <w:hideMark/>
                </w:tcPr>
                <w:p w:rsidR="00701E9B" w:rsidRPr="008E44A8" w:rsidRDefault="00701E9B" w:rsidP="00E35821">
                  <w:pPr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092" w:type="pct"/>
                  <w:gridSpan w:val="2"/>
                  <w:vAlign w:val="center"/>
                  <w:hideMark/>
                </w:tcPr>
                <w:p w:rsidR="00701E9B" w:rsidRPr="008E44A8" w:rsidRDefault="00701E9B" w:rsidP="00E35821">
                  <w:pPr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8E44A8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>Попкова, Н. В.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br/>
                    <w:t>   Разработка методики решения задач продоль</w:t>
                  </w:r>
                  <w:r>
                    <w:rPr>
                      <w:rFonts w:ascii="Arial" w:eastAsia="Times New Roman" w:hAnsi="Arial" w:cs="Arial"/>
                      <w:sz w:val="28"/>
                      <w:szCs w:val="28"/>
                    </w:rPr>
                    <w:t>н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ой динамики вагона как системы "кузов-оборудование-груз"</w:t>
                  </w:r>
                  <w:proofErr w:type="gram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дис</w:t>
                  </w:r>
                  <w:proofErr w:type="spell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. ... канд. </w:t>
                  </w:r>
                  <w:proofErr w:type="spell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техн</w:t>
                  </w:r>
                  <w:proofErr w:type="spell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. наук : 05.22.07 / Н. В. Попк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о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ва. - Брянск, 1998. - 294 с. - </w:t>
                  </w:r>
                  <w:proofErr w:type="spell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Библиогр</w:t>
                  </w:r>
                  <w:proofErr w:type="spell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.: с. 144-154.</w:t>
                  </w:r>
                </w:p>
              </w:tc>
            </w:tr>
            <w:tr w:rsidR="00701E9B" w:rsidRPr="008E44A8" w:rsidTr="00E35821">
              <w:trPr>
                <w:gridAfter w:val="2"/>
                <w:wAfter w:w="2337" w:type="pct"/>
                <w:tblCellSpacing w:w="15" w:type="dxa"/>
              </w:trPr>
              <w:tc>
                <w:tcPr>
                  <w:tcW w:w="2612" w:type="pct"/>
                  <w:gridSpan w:val="3"/>
                  <w:vAlign w:val="center"/>
                  <w:hideMark/>
                </w:tcPr>
                <w:p w:rsidR="00701E9B" w:rsidRPr="008E44A8" w:rsidRDefault="00701E9B" w:rsidP="00E3582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701E9B" w:rsidRPr="008E44A8" w:rsidTr="00E35821">
              <w:trPr>
                <w:tblCellSpacing w:w="15" w:type="dxa"/>
              </w:trPr>
              <w:tc>
                <w:tcPr>
                  <w:tcW w:w="29" w:type="pct"/>
                  <w:vAlign w:val="center"/>
                </w:tcPr>
                <w:p w:rsidR="00701E9B" w:rsidRPr="008E44A8" w:rsidRDefault="00701E9B" w:rsidP="00E35821">
                  <w:pPr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53" w:type="pct"/>
                  <w:vAlign w:val="center"/>
                </w:tcPr>
                <w:p w:rsidR="00701E9B" w:rsidRPr="008E44A8" w:rsidRDefault="00701E9B" w:rsidP="00E35821">
                  <w:pPr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50" w:type="pct"/>
                  <w:gridSpan w:val="3"/>
                  <w:vAlign w:val="center"/>
                  <w:hideMark/>
                </w:tcPr>
                <w:p w:rsidR="00701E9B" w:rsidRPr="008E44A8" w:rsidRDefault="00701E9B" w:rsidP="009B39AA">
                  <w:pPr>
                    <w:ind w:right="97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8E44A8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>Попкова, Н. В.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br/>
                    <w:t>   Техносфера как объект философского исследования</w:t>
                  </w:r>
                  <w:proofErr w:type="gram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дис</w:t>
                  </w:r>
                  <w:proofErr w:type="spell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. ... д-ра филос. наук : 09.00.08 / Н. В. Попкова. </w:t>
                  </w:r>
                  <w:r w:rsidR="009B39AA">
                    <w:rPr>
                      <w:rFonts w:ascii="Arial" w:eastAsia="Times New Roman" w:hAnsi="Arial" w:cs="Arial"/>
                      <w:sz w:val="28"/>
                      <w:szCs w:val="28"/>
                    </w:rPr>
                    <w:t>–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 </w:t>
                  </w:r>
                  <w:r w:rsidR="009B39AA">
                    <w:rPr>
                      <w:rFonts w:ascii="Arial" w:eastAsia="Times New Roman" w:hAnsi="Arial" w:cs="Arial"/>
                      <w:sz w:val="28"/>
                      <w:szCs w:val="28"/>
                    </w:rPr>
                    <w:t>М.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, 2006. </w:t>
                  </w:r>
                  <w:r>
                    <w:rPr>
                      <w:rFonts w:ascii="Arial" w:eastAsia="Times New Roman" w:hAnsi="Arial" w:cs="Arial"/>
                      <w:sz w:val="28"/>
                      <w:szCs w:val="28"/>
                    </w:rPr>
                    <w:t>–</w:t>
                  </w:r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 420 с. - </w:t>
                  </w:r>
                  <w:proofErr w:type="spellStart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>Библиогр</w:t>
                  </w:r>
                  <w:proofErr w:type="spellEnd"/>
                  <w:r w:rsidRPr="008E44A8">
                    <w:rPr>
                      <w:rFonts w:ascii="Arial" w:eastAsia="Times New Roman" w:hAnsi="Arial" w:cs="Arial"/>
                      <w:sz w:val="28"/>
                      <w:szCs w:val="28"/>
                    </w:rPr>
                    <w:t xml:space="preserve">.: с. </w:t>
                  </w:r>
                  <w:r>
                    <w:rPr>
                      <w:rFonts w:ascii="Arial" w:eastAsia="Times New Roman" w:hAnsi="Arial" w:cs="Arial"/>
                      <w:sz w:val="28"/>
                      <w:szCs w:val="28"/>
                    </w:rPr>
                    <w:t>393-420.</w:t>
                  </w:r>
                </w:p>
              </w:tc>
            </w:tr>
          </w:tbl>
          <w:p w:rsidR="00701E9B" w:rsidRDefault="00701E9B" w:rsidP="00E35821">
            <w:pPr>
              <w:rPr>
                <w:rFonts w:eastAsia="Times New Roman"/>
              </w:rPr>
            </w:pPr>
          </w:p>
          <w:p w:rsidR="00701E9B" w:rsidRPr="005F1AF0" w:rsidRDefault="00701E9B" w:rsidP="00701E9B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A21E63" w:rsidRDefault="00A21E63" w:rsidP="00392D57">
      <w:pPr>
        <w:pStyle w:val="2"/>
        <w:tabs>
          <w:tab w:val="left" w:pos="3630"/>
          <w:tab w:val="center" w:pos="4818"/>
        </w:tabs>
        <w:rPr>
          <w:rFonts w:ascii="Arial" w:eastAsia="Times New Roman" w:hAnsi="Arial" w:cs="Arial"/>
          <w:sz w:val="28"/>
          <w:szCs w:val="28"/>
        </w:rPr>
      </w:pPr>
    </w:p>
    <w:p w:rsidR="005A0BCA" w:rsidRDefault="005A0BCA" w:rsidP="00392D57">
      <w:pPr>
        <w:pStyle w:val="2"/>
        <w:tabs>
          <w:tab w:val="left" w:pos="3630"/>
          <w:tab w:val="center" w:pos="4818"/>
        </w:tabs>
        <w:rPr>
          <w:rFonts w:ascii="Arial" w:eastAsia="Times New Roman" w:hAnsi="Arial" w:cs="Arial"/>
          <w:sz w:val="28"/>
          <w:szCs w:val="28"/>
        </w:rPr>
      </w:pPr>
    </w:p>
    <w:p w:rsidR="00701E9B" w:rsidRDefault="00701E9B" w:rsidP="00392D57">
      <w:pPr>
        <w:pStyle w:val="2"/>
        <w:tabs>
          <w:tab w:val="left" w:pos="3630"/>
          <w:tab w:val="center" w:pos="4818"/>
        </w:tabs>
        <w:rPr>
          <w:rFonts w:ascii="Arial" w:eastAsia="Times New Roman" w:hAnsi="Arial" w:cs="Arial"/>
          <w:sz w:val="28"/>
          <w:szCs w:val="28"/>
        </w:rPr>
      </w:pPr>
    </w:p>
    <w:tbl>
      <w:tblPr>
        <w:tblStyle w:val="aa"/>
        <w:tblW w:w="4984" w:type="pct"/>
        <w:tblInd w:w="66" w:type="dxa"/>
        <w:tblLayout w:type="fixed"/>
        <w:tblLook w:val="04A0" w:firstRow="1" w:lastRow="0" w:firstColumn="1" w:lastColumn="0" w:noHBand="0" w:noVBand="1"/>
      </w:tblPr>
      <w:tblGrid>
        <w:gridCol w:w="33"/>
        <w:gridCol w:w="236"/>
        <w:gridCol w:w="556"/>
        <w:gridCol w:w="454"/>
        <w:gridCol w:w="742"/>
        <w:gridCol w:w="6"/>
        <w:gridCol w:w="7784"/>
        <w:gridCol w:w="10"/>
      </w:tblGrid>
      <w:tr w:rsidR="006F484F" w:rsidRPr="005F1AF0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F2F84" w:rsidRPr="005F1AF0" w:rsidRDefault="008F2F84" w:rsidP="006E2E3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58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A0B46" w:rsidRPr="00886AC5" w:rsidRDefault="00886AC5" w:rsidP="00D439D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МОНОГРАФИИ, УЧЕБНИКИ И УЧЕБНЫЕ ПОСОБИЯ</w:t>
            </w:r>
          </w:p>
          <w:p w:rsidR="006E2E3A" w:rsidRPr="005F1AF0" w:rsidRDefault="006E2E3A" w:rsidP="00D439DB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6E2E3A">
            <w:pPr>
              <w:ind w:left="-983" w:firstLine="983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5A0B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Введение в историю европейской философии : учеб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особие / Н. В. Попкова ;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 ун-т. - Брянск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2001. - 220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Техносферные начала в общественном развитии: ан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лиз современных философских идей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анализ совреме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ных философских идей : монография / Н. В. Попкова. - Брянск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2002. - 179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Техногенное развитие и техносферизация планеты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монография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ИФ РАН, 2004. - 260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12275D">
            <w:pPr>
              <w:ind w:right="648"/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Введение в философию техники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учеб. / Н. В. Попкова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 ун-т. - Брянск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2006. - 316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86AC5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Демиденко, Э. С.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Техногенное общество и земной мир / Э. С. Демиденко, </w:t>
            </w:r>
          </w:p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Е. А. Дергачева,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Брянск : Изд-во БГТУ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АНО "Всемирная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информ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-энциклопедия", 2007. - 377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Демиденко, Э. С.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Техногенное развитие общества и жизни на Земле : учеб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особие : в 2 кн. Кн. 1. Восхождение глобального техногенного общества / Э. С. Демиденко, Н. В. Попкова, А. Ф. Шустов. - Брянск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2007. - 234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Демиденко, Э. С.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Техногенное развитие общества и жизни на Земле : учеб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особие : в 2 кн. Кн. 2. Основные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тенденденции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техногенного развития жизни / Э. С. Демиденко, Н. В. Попкова, А. Ф. Шустов. - Брянск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2007. - 267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техносферы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ЛКИ, 2008. - 344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курс лекций / Н. В. Попкова. - Брянск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2008. - 303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Антропология техники. Становление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2009. - 376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11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Введение в философскую антропологию / Н. В. Попк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2009. - 344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техносферы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монография / Н. В. Попкова. - 2-е изд. - М. : URSS, 2009. - 344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Философская экология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URSS, 2010. - 351 c.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Введение в этику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URSS, 2011. - 325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Демиденко, Э. С.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социально-техногенного развития мира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[монография] / Э. С. Демиденко, Е. А. Дергачева, Н. В. Попкова ;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 ун-т.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Брянск : Изд-во БГТУ, 2011. - 387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Антропология техники: проблемы, подходы и перспе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к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тивы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2011. - 352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История философских идей. Введение в историю ф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лософии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2011. - 535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История философских идей. Введение в историю ф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лософии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2013. - 441 с.</w:t>
            </w: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19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C72C8F">
            <w:pPr>
              <w:ind w:firstLine="39"/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Введение в </w:t>
            </w:r>
            <w:proofErr w:type="spell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метафилософию</w:t>
            </w:r>
            <w:proofErr w:type="spell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техники. Может ли фил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софия сказать о технике новое слово?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ЛЕНАНД, 2014. - 321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техносферы : монография / Н. В. Попкова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- 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зд. стереотип.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2014. - 344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21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56355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Антропология техники. Становление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монография / </w:t>
            </w:r>
          </w:p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- 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зд. стереотип.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2015. - 376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22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Философия: Краткий курс. Общая философия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уч. п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собие / Н. В. Попкова.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ЛЕНАНД, 2015. - 272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bottom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23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71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  Введение в философскую антропологию : уч. пособие / Н. В. Попкова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- 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зд. стереотип.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2016. - 344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C72C8F">
            <w:pPr>
              <w:ind w:right="-845"/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24</w:t>
            </w:r>
          </w:p>
        </w:tc>
        <w:tc>
          <w:tcPr>
            <w:tcW w:w="612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68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5A0BCA" w:rsidP="00C72C8F">
            <w:pPr>
              <w:ind w:left="-578"/>
              <w:rPr>
                <w:rFonts w:ascii="Arial" w:eastAsia="Times New Roman" w:hAnsi="Arial" w:cs="Arial"/>
                <w:sz w:val="28"/>
                <w:szCs w:val="28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   </w:t>
            </w:r>
            <w:r w:rsidR="001D0EAC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</w:t>
            </w:r>
            <w:r w:rsidR="006E2E3A"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кова, Н. В.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br/>
              <w:t>   В</w:t>
            </w:r>
            <w:r w:rsidR="001D0EAC">
              <w:rPr>
                <w:rFonts w:ascii="Arial" w:eastAsia="Times New Roman" w:hAnsi="Arial" w:cs="Arial"/>
                <w:sz w:val="28"/>
                <w:szCs w:val="28"/>
              </w:rPr>
              <w:t xml:space="preserve">    Вв</w:t>
            </w:r>
            <w:r w:rsidR="006E2E3A" w:rsidRPr="006E2E3A">
              <w:rPr>
                <w:rFonts w:ascii="Arial" w:eastAsia="Times New Roman" w:hAnsi="Arial" w:cs="Arial"/>
                <w:sz w:val="28"/>
                <w:szCs w:val="28"/>
              </w:rPr>
              <w:t>едение в этику / Н. В. Попкова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. - Изд. стереотип. - М.</w:t>
            </w:r>
            <w:proofErr w:type="gramStart"/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UR</w:t>
            </w:r>
            <w:r w:rsidR="006E2E3A"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URSS. ЛИБРОКОМ</w:t>
            </w:r>
            <w:r w:rsidR="006E2E3A" w:rsidRPr="006E2E3A">
              <w:rPr>
                <w:rFonts w:ascii="Arial" w:eastAsia="Times New Roman" w:hAnsi="Arial" w:cs="Arial"/>
                <w:sz w:val="28"/>
                <w:szCs w:val="28"/>
              </w:rPr>
              <w:t>, 2018. - 328 с.</w:t>
            </w:r>
          </w:p>
        </w:tc>
      </w:tr>
      <w:tr w:rsidR="006E2E3A" w:rsidTr="005060CA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6F484F" w:rsidTr="005060CA"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  <w:tc>
          <w:tcPr>
            <w:tcW w:w="612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6E2E3A" w:rsidP="00D3508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68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E2E3A" w:rsidRPr="006E2E3A" w:rsidRDefault="005A0BCA" w:rsidP="005A0BCA">
            <w:pPr>
              <w:ind w:right="29"/>
              <w:rPr>
                <w:rFonts w:ascii="Arial" w:eastAsia="Times New Roman" w:hAnsi="Arial" w:cs="Arial"/>
                <w:sz w:val="28"/>
                <w:szCs w:val="28"/>
              </w:rPr>
            </w:pPr>
            <w:r w:rsidRPr="006E2E3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br/>
              <w:t> 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5906C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История филос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офских идей. Введение в историю 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лософии /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6E2E3A">
              <w:rPr>
                <w:rFonts w:ascii="Arial" w:eastAsia="Times New Roman" w:hAnsi="Arial" w:cs="Arial"/>
                <w:sz w:val="28"/>
                <w:szCs w:val="28"/>
              </w:rPr>
              <w:t>Н. В. Попкова. - Изд. стереотип. - М.</w:t>
            </w:r>
            <w:proofErr w:type="gramStart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6E2E3A">
              <w:rPr>
                <w:rFonts w:ascii="Arial" w:eastAsia="Times New Roman" w:hAnsi="Arial" w:cs="Arial"/>
                <w:sz w:val="28"/>
                <w:szCs w:val="28"/>
              </w:rPr>
              <w:t xml:space="preserve"> URSS. ЛИБРОКОМ, 2018. - 448 с.</w:t>
            </w:r>
          </w:p>
        </w:tc>
      </w:tr>
      <w:tr w:rsidR="00D35086" w:rsidRP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D016BE" w:rsidRPr="005A0BCA" w:rsidRDefault="00D016BE" w:rsidP="00D35086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:rsidR="00D35086" w:rsidRDefault="00886AC5" w:rsidP="00D35086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СТАТЬИ В СБОРНИКАХ ТРУДОВ</w:t>
            </w:r>
          </w:p>
          <w:p w:rsidR="0039037F" w:rsidRPr="008E44A8" w:rsidRDefault="0039037F" w:rsidP="00D3508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160B32">
            <w:pPr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C72C8F">
            <w:pPr>
              <w:tabs>
                <w:tab w:val="left" w:pos="288"/>
                <w:tab w:val="left" w:pos="982"/>
              </w:tabs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</w:t>
            </w:r>
            <w:r w:rsidRPr="00C72C8F">
              <w:rPr>
                <w:rFonts w:ascii="Arial" w:eastAsia="Times New Roman" w:hAnsi="Arial" w:cs="Arial"/>
                <w:b/>
                <w:sz w:val="28"/>
                <w:szCs w:val="28"/>
              </w:rPr>
              <w:t>Проблемы нравственного воспитания в работах российских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философов начала 20 века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Общественный прогресс. Пути развития России и Брянской области : тез.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докл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межвуз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1996. - С. 134.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9037F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Возможность повышения точности расчетной схемы МКЭ путем введения новых типов стержневых конечных элементов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Динамика, прочность и надежность транспортных 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шин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тр.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Б. Г.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Кеглина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1997. - С. 119-123.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41505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Развитие программного комплекса МКЭ и его пр</w:t>
            </w: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менение в статических и динамических расчетах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/ </w:t>
            </w:r>
          </w:p>
          <w:p w:rsidR="0039037F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В. И.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Сакало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[и др.]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Тезисы докладов 54-й научной конференции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профес</w:t>
            </w:r>
            <w:proofErr w:type="spellEnd"/>
            <w:r w:rsidR="0039037F">
              <w:rPr>
                <w:rFonts w:ascii="Arial" w:eastAsia="Times New Roman" w:hAnsi="Arial" w:cs="Arial"/>
                <w:sz w:val="28"/>
                <w:szCs w:val="28"/>
              </w:rPr>
              <w:t>-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сорско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-преподавательского состава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ун-т. - Брянск, 1998. - Ч. 1. - С. 49.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41505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Ольшевский</w:t>
            </w:r>
            <w:proofErr w:type="spellEnd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А. А.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Построение и оценка расчетных схем кузова грузового вагона рефрижераторной секции / А.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Ольшевский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,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Н. В. Попкова, И.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Сельченко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Механика вагонов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тр.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отв. ред. В. В.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Кобищанов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1998. - С. 83-88.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Ольшевский</w:t>
            </w:r>
            <w:proofErr w:type="spellEnd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А. А.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Оценка влияния асимметрии конструкции и способа передачи вертикальных нагрузок на результаты расчетов грузового вагона рефрижераторной секции / А.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Ол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ь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шевский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,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Динамика и прочность транспортных машин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тр.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В. И.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Сакало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1998. - С. 118-123.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Проблемы нравственного воспитания в работах ро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сийских философов ХХ века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Нравственное и патриотическое воспитание учащейся молодежи : состояние,</w:t>
            </w:r>
            <w:r w:rsidR="00A4249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проблемы и пути их решения : материалы регион.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ин-т пов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ы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шения квалификации работников образования. - Брянск, 1998. - С. 58-59.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Кеглин</w:t>
            </w:r>
            <w:proofErr w:type="spellEnd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Б. Г.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Определение рациональной степени дискретизации расчетной схемы вагона при исследовании продольного удара в автосцепку / Б. Г.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Кеглин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, Н. В. Попкова, А.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Ольшевский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Динамика, прочность и надежность транспортных 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шин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юбилейн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сб. науч. тр.,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посвящ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70-летию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Б. Г.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Кеглина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1999. - С. 23-28.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2492" w:rsidRDefault="00160B32" w:rsidP="0039037F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Кеглин</w:t>
            </w:r>
            <w:proofErr w:type="spellEnd"/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Б. Г.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Использование метода планирования факторного эк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перимента при определении степени дискретизации ра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четной схемы вагона / Б. Г.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Кеглин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, А.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Ольшевский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, </w:t>
            </w:r>
          </w:p>
          <w:p w:rsidR="00160B32" w:rsidRPr="00160B32" w:rsidRDefault="00160B32" w:rsidP="0039037F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D016BE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. </w:t>
            </w:r>
            <w:r w:rsidRPr="00D016BE">
              <w:rPr>
                <w:rFonts w:ascii="Arial" w:eastAsia="Times New Roman" w:hAnsi="Arial" w:cs="Arial"/>
                <w:sz w:val="28"/>
                <w:szCs w:val="28"/>
              </w:rPr>
              <w:t>В. Попкова</w:t>
            </w:r>
            <w:r w:rsidRPr="00D016BE">
              <w:rPr>
                <w:rFonts w:ascii="Arial" w:eastAsia="Times New Roman" w:hAnsi="Arial" w:cs="Arial"/>
                <w:b/>
                <w:sz w:val="28"/>
                <w:szCs w:val="28"/>
              </w:rPr>
              <w:br/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// Тезисы докладов 55-й научной конференции профе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сорско-преподавательского состава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под ред. И. В. Говорова. - Брянск, 1999. - С. 91-93.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ind w:left="205" w:hanging="664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016BE" w:rsidRPr="00EB3DD1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К вопросу о целях преподавания философии в техн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ческом вузе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Тезисы докладов 55-й научной конференции профе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сорско-преподавательского состава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ун-т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под ред. И. В. Говорова. - Брянск, 1999. - С. 145-147.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B52FF7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</w:t>
            </w:r>
            <w:r w:rsidR="00B52FF7">
              <w:rPr>
                <w:rFonts w:ascii="Arial" w:eastAsia="Times New Roman" w:hAnsi="Arial" w:cs="Arial"/>
                <w:sz w:val="28"/>
                <w:szCs w:val="28"/>
              </w:rPr>
              <w:t>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B52FF7">
            <w:pPr>
              <w:tabs>
                <w:tab w:val="left" w:pos="540"/>
              </w:tabs>
              <w:ind w:left="-27" w:firstLine="268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Проблемы и задачи философской подготовки в инж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нерном образовании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Качество инженерного образования : тез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окл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у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метод.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6-7 апр. 2000 г.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ред. В. И. Попкова. - Брянск, 2000. - С. 137-139.</w:t>
            </w:r>
          </w:p>
          <w:p w:rsidR="00A42492" w:rsidRPr="00160B32" w:rsidRDefault="00A4249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11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Мониторинг качества философской подготовки в ра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ках инженерно-технического образования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Новые идеи, технологии, проекты и инвестиции : тез.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докл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3-й Регион.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.-ярмарки, 29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нояб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2001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гос. ун-т. - Брянск, 2001. - Ч. 2. - С. 27-29.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016BE" w:rsidRPr="00EB3DD1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Философская грамотность как проблема качества 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женерно-технического образования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Менеджмент качества подготовки специалистов в те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х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ническом вузе :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Всерос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метод. семин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ра, 17-18 апр. 2001 г.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В. И. Попкова. - Брянск, 2001. - С. 146-150.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C72C8F">
            <w:pPr>
              <w:ind w:right="-329"/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Роль философии в системе научно-технического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обра</w:t>
            </w:r>
            <w:r w:rsidR="00E52E49">
              <w:rPr>
                <w:rFonts w:ascii="Arial" w:eastAsia="Times New Roman" w:hAnsi="Arial" w:cs="Arial"/>
                <w:sz w:val="28"/>
                <w:szCs w:val="28"/>
              </w:rPr>
              <w:t>-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зования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Формирование профессиональной культуры специал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стов 21 века в техническом университете : тр.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., 27-29 марта 2001 г. - СПб., 2001. - С. 165-167.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37674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Формирование философской культуры инженера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Учебный процесс в техническом вузе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тр.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ред. В. И. Попкова. - Брянск, 2001. - С. 127-131.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37674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Гуманитаризация высшего образования</w:t>
            </w:r>
            <w:r w:rsidR="00D016BE" w:rsidRPr="00D016BE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-</w:t>
            </w:r>
            <w:r w:rsidR="00D016BE" w:rsidRPr="00D016BE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путь к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гум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низации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общества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Единое образовательное пространство славянских го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ударств в 21 веке: проблемы и перспективы :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2-4 апр. 2002 г.,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под ред. В. И.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Аверче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кова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2002. - С. 226-229.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Тенденции развития всемирной культуры в техноге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ном мире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3-й Международный конгресс-фестиваль Всемирной культуры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материалов. - Ялта, 2002. - С. 72-76.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F3536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Философская подготовка в инженерно-техническом 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у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зе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// Теория и методика непрерывного профессионального образования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тр. 5-й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Всерос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научно-метод.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Тольят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гос. ун-т. - Тольятти, 2002. - Т. 2. - С. 53-57.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3536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Философское образование в системе научно-технического образования: проблемы и перспективы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Формирование профессиональной культуры специал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стов 21 века в техническом университете : тр. 2-й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ж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СПб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2002. - С. 183-185.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ind w:right="-316"/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19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016BE" w:rsidRPr="00EB3DD1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Формирование техносферы: философский аспект / </w:t>
            </w:r>
          </w:p>
          <w:p w:rsidR="001A78EA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Тезисы докладов 56-й научной конференции профе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сорско-преподавательского состава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ун-т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под ред. О. А. Горленко, И. В. Говорова. - Брянск, 2002. - С. 310-312.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Гуманитарная среда в современном обществе и фил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софское образование в техническом вузе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Компьютеризация обучения и проблемы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гуманизации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образования в техническом вузе :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метод.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Пенза, 2003. - С. 87-92.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ind w:left="-459" w:hanging="317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37674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Система социально-исторических подходов в познании общественного развития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ун-т. - Брянск, 2003.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1. </w:t>
            </w:r>
            <w:r w:rsidR="00A37674">
              <w:rPr>
                <w:rFonts w:ascii="Arial" w:eastAsia="Times New Roman" w:hAnsi="Arial" w:cs="Arial"/>
                <w:sz w:val="28"/>
                <w:szCs w:val="28"/>
              </w:rPr>
              <w:t>–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С. 14-29.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Философское образование в техническом вузе и те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денции современного общества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Научно-методические и практические аспекты подг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товки специалистов в современном техническом вузе : сб. тр.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Белгород, 2003. - Ч. 2. - С. 415-419.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F3536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Гуманитаризация образования - тенденция информ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ционного общества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Теория и методика непрерывного профессионального образования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тр. 5-й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Всерос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научно-метод.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Тольят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гос. ун-т. - Тольятти, 2003. - Т. 2. - С. 70-73.</w:t>
            </w:r>
          </w:p>
          <w:p w:rsidR="00E52E49" w:rsidRPr="00160B32" w:rsidRDefault="00E52E49" w:rsidP="00F3536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24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Техногенное развитие и техносферизация биосферы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Философия. Наука. Культура : сб. ст. слушателей, 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искателей каф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илософии ИППК МГУ. - М., 2004.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3. - С. 11-19.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Культурные трансформации современной эпохи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Философия. Наука. Культура : сб. ст. слушателей, 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искателей каф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илософии ИППК МГУ. - М., 2004.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3. - С. 85-93.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Наука в техногенном мире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Философия. Наука. Культура : сб. ст. слушателей, 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искателей каф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илософии ИППК МГУ. - М., 2004.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3. - С. 138-146.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Неравномерность техногенного развития как источник социальных проблем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Философия. Наука. Культура : сб. ст. слушателей, 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искателей каф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илософии ИППК МГУ. - М., 2004.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3. - С. 191-199.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35362" w:rsidRDefault="00160B32" w:rsidP="007C07E3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Человек в искус</w:t>
            </w:r>
            <w:r w:rsidR="007C07E3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твенном мире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творец и творение / </w:t>
            </w:r>
          </w:p>
          <w:p w:rsidR="00160B32" w:rsidRPr="00160B32" w:rsidRDefault="00160B32" w:rsidP="007C07E3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Человек в мире и мир человека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Калуга, 2004. - С. 272-279.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Гуманитаризация высшего образования в современной России</w:t>
            </w:r>
            <w:r w:rsidR="00D016BE" w:rsidRPr="00D016BE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 на постсоветском пространстве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Сборник трудов 3-й Международной научно-практической конференции. - Пенза, 2004. - С. 34-37.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3536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Техногенные факторы современного нравственного развития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Этические проблемы развития современной цивилиз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ции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науч.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- Пенза, 2004. </w:t>
            </w:r>
            <w:r w:rsidR="00F35362">
              <w:rPr>
                <w:rFonts w:ascii="Arial" w:eastAsia="Times New Roman" w:hAnsi="Arial" w:cs="Arial"/>
                <w:sz w:val="28"/>
                <w:szCs w:val="28"/>
              </w:rPr>
              <w:t>–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С. 21-23.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Техногенное общество - современный этап развития цивилизации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Совершенствование управлением научно-технического 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 xml:space="preserve">прогресса в современных условиях : сб. тр. 2-й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у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Пенза, 2004. - С. 252-255.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К проблеме неосферизации биосферы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ун-т. - Брянск, 2004.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2. - С. 22-23.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Философский анализ техносферы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Новые идеи в философии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межвуз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сб. науч. тр. - Пермь, 2004.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13. - С. 214-226.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Основные направления сохранения биосферы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Экологический альманах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Брянщины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обл. науч. б-ка им. Ф. И. Тютчева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сост. Л. В.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Меркешкина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2004. - С. 5-8.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Человек как субъект техногенного развития и объект техносферизации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ун-т. - Брянск, 2005.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 . - С. 43-50.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81F7B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Вектор техносферизации и будущее человечества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ун-т. - Брянск, 2005.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 . - С. 43-50.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Техносфера как объект философского анализа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 и будущее цивилизации : тез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окл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IV Рос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илософского конгресса. - 2005. - В 5 т., т. 3. - С. 551-552.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Трансформация человека в техногенную эпоху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 и будущее цивилизации : тез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окл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IV Рос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илософского конгресса. - 2005. - В 5 т., т. 4. - С. 137-138.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39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81F7B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Гуманитаризация образования как фактор развития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Территории развития: образование, наука и инновации : тез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окл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Всерос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23-24 ноября 2006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под ред. О. А. Горленко, В. И. Попкова. - Брянск, 2006. - С. 21-22.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Техносферные факторы в современном общественном развитии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Э. С. Демиденко. - Брянск, 2006.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4. - С. 10-20.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Техносфера как объект философского исследования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Э. С. Демиденко. - Брянск, 2006.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4. - С. 52-64.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Необходимость выявления антропологических основ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ний философии техники (на примере концепции Н. А. Бердяева)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ред. Э. С. Дем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денко. - Брянск, 2007.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5. - С. 13-31.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Возникнет ли постантропология - наука о человеке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х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носферном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?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ред. Э. С. Дем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денко. - Брянск, 2007.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5. - С. 32-45.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7C07E3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Философский анализ сущности человека - фактор пр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должения экологического кризиса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Экологический альманах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Брянщины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обл. науч.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б-ка им. Ф. И. Тютчева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сост. Л. В.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Меркешкина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- Брянск, 2007.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2. - С. 68-70.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Дегуманизация философской картины мира в конце 20 века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Н. В. Попковой. - Брянск, 2008.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6. - С. 29-38.</w:t>
            </w:r>
          </w:p>
          <w:p w:rsidR="00181F7B" w:rsidRPr="00160B32" w:rsidRDefault="00181F7B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46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Русский космизм и разрешение глобальных проблем современности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Н. В. Попковой. - Брянск, 2008.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6. - С. 105-115.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Инновационное общество и техногенные риски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Инновации - 2008. Инновационное развитие экономики - основа конкурентоспособности технологий, бизнеса, 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гиона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студ. форума, 22-23 апр. 2008 г., г. Брянск. - Брянск, 2008. - С. 599-602.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Цель методологического анализа техносферы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Интерпретация технологических представлений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териалы XII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по философии техники и технике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Технетика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- М., 2008.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39. - С. 214-220.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49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35821" w:rsidRDefault="00160B32" w:rsidP="00160B32">
            <w:pPr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Роль философии техники в формировании специал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ста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Качество инженерного образования : материалы 3-й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метод.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17-18 февр. 2009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О. А. Горленко,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В. И. Попкова. - Брянск, 2009. - С. 232-233.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в высшей школе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Наука и производство - 2009 :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19-20 марта 2009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ред. С. П. Сазонова, П. В. Новикова. - Брянск, 2009. - В 2 ч., ч. 2. - С. 325-327.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37674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Перспективы философии техники в образовании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Единое образовательное пространство славянских го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ударств в 21 веке: проблемы и перспективы : материалы 3-й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2-3 апр. 2009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В. И.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Аверченк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2009. - T. 2. - С. 28-32.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Цель методологического анализа техносферы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Н. В. Попковой. - Брянск, 2009.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7. - С. 71-79.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37674" w:rsidRPr="00160B32" w:rsidRDefault="00160B32" w:rsidP="0037112E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Антропологический кризис и его философский анализ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Социально-гуманитарные исследования в БГТУ : сб. ст. /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ед. А. Ф. Степанищева. - Брянск, 2009. - С. 35-56.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A1A25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Антропология техники: проблемы и перспективы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Н. В. Попковой. - Брянск, 2010.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8. - С. 144-153.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Выявление кризиса культуры в техногенном обществе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Креативность в пространстве традиций и инновации : тез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оклада III Рос. культурологического конгресса. - СПб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2010. - С. 265-266.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Основы преподавания философии техники в системе высшего технического образования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Современные университеты как центры образовател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ь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ной, научной и инновационной деятельности : матери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., 1-2 апр. 2010 г., г. 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гилев / Белорус.- Рус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у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н-т. - Брянск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Могилев, 2010. - С. 82-83.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671F7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Место человека в биосфере: философский анализ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Социально-гуманитарные исследования в БГТУ : сб. ст. /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ед. А. Ф. Степанищева. - Брянск, 2011.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2. - С. 26-36.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58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техники и развитие профессиональной компетенции специалиста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Непрерывное образование в общеевропейском обр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зовательном пространстве : сб. тр. II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семинара, 5-6 апр. 2011 г., г. Могилев / Белорус.-Рос. ун-т. - Могилев, 2011. - С. 133-139.</w:t>
            </w:r>
          </w:p>
          <w:p w:rsidR="00815B52" w:rsidRPr="00160B32" w:rsidRDefault="00815B5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59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886C5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Техносфера: автономия или глобальная управля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мость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Глобалистика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- 2011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II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науч. конгресса. - М., 2011. - В 2 т., т. 1. - С. 258-259.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техники сегодня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ун-т. - Брянск, 2011.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9. - С. 101-113.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техники сегодня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 : сб. ст. ;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Брянск, 2011. - С. 101-112.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Демиденко, Э. С.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Социально-техногенный земной мир в понятиях: техн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генность, техногенная среда, техносфера / Э. С. Дем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денко,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Человек техногенной цивилизации в условиях инфо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матизации общества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монография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Калинингр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Калиниград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, 2011. - С. 263-279.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Выявление кризиса культуры в техногенном обществе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Современная теория, философия и методология 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следований культуры : сб. ст. - СПб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2012. - С. 574-583.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Социология техники: проблемы и перспективы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гос. ун-т. - Брянск, 2012. - Вып.10. - С. 37-45.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Возрожденному философскому обществу на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Брянщине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- 10 лет / Н. В. Попкова, Е. А. Дергачева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гос. ун-т. - Брянск, 2012. - Вып.10. - С. 5-18.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A1A25" w:rsidRPr="00160B32" w:rsidRDefault="00160B32" w:rsidP="001D3B07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Брянскому философскому обществу и Школе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соци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природных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исследований - 10 лет / Н. В. Попкова, Е. А. Дергачева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// Философия в контексте современных социальных практик : материалы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посвящ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10-летию Брянского отделения Рос. философ. об-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, 21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2012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обл. б-ка. - Брянск, 2012. - С. 3-10.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Возрожденному философскому обществу на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Брянщине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- 10 лет (28.02.2002 - 28.02.2012 гг.): Брянская научно-философская школа по исследованию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социотехнопр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родных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процессов и социально-техногенного развития мира / Н. В. Попкова, Е. А. Дергачева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 : сб. ст. ;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ед. Н. В. Попковой. - Брянск, 2012.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10. - С. 5-18.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Социология техники: проблемы и перспективы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 : сб. ст. ;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ед. Н. В. Попковой. - Брянск, 2012.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10. - С. 37-45.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69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13233" w:rsidRDefault="00160B32" w:rsidP="003103C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Философия и поиск выхода из экологического кризиса: осмысление взаимоотношений общества и природы / </w:t>
            </w:r>
          </w:p>
          <w:p w:rsidR="00160B32" w:rsidRPr="00160B32" w:rsidRDefault="003103C5" w:rsidP="003103C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. В. Попкова</w:t>
            </w:r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 в контексте современных социальных практик : материалы науч</w:t>
            </w:r>
            <w:proofErr w:type="gramStart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философ. чтений, 21 </w:t>
            </w:r>
            <w:proofErr w:type="spellStart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мар</w:t>
            </w:r>
            <w:proofErr w:type="spellEnd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2012 г., г. Брянск / </w:t>
            </w:r>
            <w:proofErr w:type="spellStart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. обл. науч. б-ка им. Ф. И. Тютч</w:t>
            </w:r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ва ; </w:t>
            </w:r>
            <w:proofErr w:type="spellStart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>отд-ние</w:t>
            </w:r>
            <w:proofErr w:type="spellEnd"/>
            <w:r w:rsidR="00160B32"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Рос. филос. о-ва. - Брянск, 2012. - С. 63-71.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Основные задачи метафилософии техники / Н. В. По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Н. В. Попковой. - Брянск, 2014.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11. - С. 75-84.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как технология жизни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 в контексте современных социальных практик : материалы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философ. чтений, 27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2014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обл. науч. б-ка им. Ф. И. Тютч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ва ;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отд-ние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Рос. филос. о-ва. - Брянск, 2014. - С. 49-54.</w:t>
            </w:r>
          </w:p>
          <w:p w:rsidR="00913233" w:rsidRPr="00160B32" w:rsidRDefault="00913233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72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A78EA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Философcкий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поиск как фактор социального развития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 в контексте современных социальных практик : материалы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философ. чтений, 27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2014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обл. науч. б-ка им. Ф. И. Тютч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ва ;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отд-ние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Рос. филос. о-ва. - Брянск, 2014. </w:t>
            </w:r>
            <w:r w:rsidR="001A78EA">
              <w:rPr>
                <w:rFonts w:ascii="Arial" w:eastAsia="Times New Roman" w:hAnsi="Arial" w:cs="Arial"/>
                <w:sz w:val="28"/>
                <w:szCs w:val="28"/>
              </w:rPr>
              <w:t>–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С. 2-6.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Проблемы философского познания техники на этапе постклассической рациональности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Интеллигенция: естественные, социальные и гуман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тарные знания на пути интеграции : сб. ст. / Рос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Ж. Т.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Тощенко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М., 2014. - С. 48-57.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как технология формирования мирово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з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зрения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общей ред. Н. В. Попковой. - Брянск, 2015.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12. - С. 49-55.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Этапы развития философии техники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ния : сб.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ед. Н. В. Попковой. - Брянск, 2016.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13. - С. 97-106.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Социоприродный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исторический подход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Экономика в условиях социально-техногенного разв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тия мира : материалы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науч.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.п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фундам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и прикладным проблемам соврем.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экон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.-эколог. разв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тия, 30 июня 2016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Е.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Дергачевой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2016. - С. 90-99.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Парадигма единства научной и философской раци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нальности в работах А. Ф. Степанищева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Современные парадигмы научных воззрений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ст.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КультИнформПресс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СПб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., 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2016. - С. 94-97.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78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Роль философии в развитии технологии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Роль интеграции науки, инновации и технологии в эк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номическом развитии стран, 27-29 мая 2016 г., г. Душа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бе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Душанбе, 2016. - С. 128-130.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79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D53399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Автономия техногенной среды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Экономика в условиях социально-техногенного раз</w:t>
            </w:r>
            <w:r w:rsidR="00D53399">
              <w:rPr>
                <w:rFonts w:ascii="Arial" w:eastAsia="Times New Roman" w:hAnsi="Arial" w:cs="Arial"/>
                <w:sz w:val="28"/>
                <w:szCs w:val="28"/>
              </w:rPr>
              <w:t>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тия мира, 30 июня 2016 г., г. Брянск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науч.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по фундаментальным и прикладным проблемам современного экономико-экологического развития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ун-т. - Брянск, 2016. - Т. 2. - С. 654-663.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80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Покорение внутренней стихии как предпосылка техн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ческого прогресса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XIX Международная научно-практическая конфере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ция, 31 окт. 2016 г., г. Белгород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Агенство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перспективных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науч.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исслед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Белгород, 2016. - С. 127-130.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81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2232D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Человек глазами философии: царь природы или 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зультат ее развития?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Актуальные проблемы социально-гуманитарных 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следований в экономике и управлении [Электронный 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сурс] : материалы III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Всерос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.-</w:t>
            </w:r>
            <w:proofErr w:type="spellStart"/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практ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проф.-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преподават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состава и магистрантов фак. экономики и управления, 1 дек. 2016 г., г. Брянск / под ред.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Е. И. Сорокиной, Е.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Дергачевой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2017. - В 2 т., т. 1. - С. 161-166.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82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Социально-философское понимание техники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ния : сб. ст. ; под общ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ед. Н. В. Попковой. - Брянск, 2017. -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14. - С. 75-82.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83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Техносферная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безопасность как приоритетное напра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ление высшего образования в современном обществе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Сорокинские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чтения. Университет в глобальном мире: новый статус и миссия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XI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науч.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М., 2017. - С. 217-219.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84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Качество философского образования как необходимая составляющая качества инженерного образования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Качество инженерного образования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тр.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ун-т ; под ред. О. А. Горленко. - Брянск, 2017. - С. 183-191.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85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35821" w:rsidRPr="00EB3DD1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Биосфера и техника в эволюционной картине мира / </w:t>
            </w:r>
          </w:p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Глобалистика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: глобальная экология и устойчивое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зитие</w:t>
            </w:r>
            <w:proofErr w:type="spellEnd"/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V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науч. конгресса, 25-30 сент. 2017 г., г. Москва. - М., 2017. - 3 c. - [Электронный ресурс]. - Режим доступа: URL:C:\Users\User\Desktop\Globalistics_2017\data\10131|uid|59894_report.pdf.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86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Основные задачи философской экологии / Н. В. Попк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Экономика в условиях социально-техногенного разв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тия мира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II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междисциплинарной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научн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по фундаментальным и прикладным пр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блемам современного социально-экономического и эк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номико-экологического развития, 5 окт. 2017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Е.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Дергачевой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2017. - В 2 т., т. 1. - С. 89-94.</w:t>
            </w:r>
          </w:p>
        </w:tc>
      </w:tr>
      <w:tr w:rsid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97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Default="00160B32" w:rsidP="00160B32">
            <w:pPr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160B32" w:rsidRPr="00160B32" w:rsidTr="005060CA">
        <w:trPr>
          <w:gridBefore w:val="1"/>
          <w:gridAfter w:val="1"/>
          <w:wBefore w:w="17" w:type="pct"/>
          <w:wAfter w:w="5" w:type="pct"/>
        </w:trPr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87</w:t>
            </w: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6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60B32" w:rsidRPr="00160B32" w:rsidRDefault="00160B32" w:rsidP="00160B32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160B3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   Техника в эволюционной картине мира / Н. В. Попкова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br/>
              <w:t>// Экономика в условиях социально-техногенного разв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тия мира</w:t>
            </w:r>
            <w:proofErr w:type="gram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 материалы II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междисциплинарной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научн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по фундаментальным и прикладным пр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блемам современного социально-экономического и эк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номико-экологического развития, 5 окт. 2017 г., г. Брянск /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 xml:space="preserve">. ун-т ; под ред. Е. А. </w:t>
            </w:r>
            <w:proofErr w:type="spellStart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Дергачевой</w:t>
            </w:r>
            <w:proofErr w:type="spellEnd"/>
            <w:r w:rsidRPr="00160B32">
              <w:rPr>
                <w:rFonts w:ascii="Arial" w:eastAsia="Times New Roman" w:hAnsi="Arial" w:cs="Arial"/>
                <w:sz w:val="28"/>
                <w:szCs w:val="28"/>
              </w:rPr>
              <w:t>. - Брянск, 2017. - В 2 т., т. 1. - С. 95-103.</w:t>
            </w:r>
          </w:p>
        </w:tc>
      </w:tr>
      <w:tr w:rsidR="001A231A" w:rsidRPr="005F1AF0" w:rsidTr="005060CA">
        <w:trPr>
          <w:gridBefore w:val="1"/>
          <w:gridAfter w:val="4"/>
          <w:wBefore w:w="17" w:type="pct"/>
          <w:wAfter w:w="4349" w:type="pct"/>
        </w:trPr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A231A" w:rsidRPr="00287AC5" w:rsidRDefault="001A231A" w:rsidP="00B52FF7">
            <w:pPr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A231A" w:rsidRPr="005F1AF0" w:rsidRDefault="001A231A" w:rsidP="00392D57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9122A3" w:rsidRDefault="00886AC5" w:rsidP="009122A3">
      <w:pPr>
        <w:pStyle w:val="2"/>
        <w:jc w:val="center"/>
        <w:rPr>
          <w:rFonts w:eastAsia="Times New Roman"/>
        </w:rPr>
      </w:pPr>
      <w:r>
        <w:rPr>
          <w:rFonts w:ascii="Arial" w:hAnsi="Arial" w:cs="Arial"/>
          <w:color w:val="000000" w:themeColor="text1"/>
          <w:sz w:val="28"/>
          <w:szCs w:val="28"/>
        </w:rPr>
        <w:t>СТАТЬИ В ПЕРИОДИЧЕСКОЙ ПЕЧАТИ</w:t>
      </w:r>
    </w:p>
    <w:tbl>
      <w:tblPr>
        <w:tblStyle w:val="aa"/>
        <w:tblW w:w="4918" w:type="pct"/>
        <w:tblInd w:w="108" w:type="dxa"/>
        <w:tblLook w:val="04A0" w:firstRow="1" w:lastRow="0" w:firstColumn="1" w:lastColumn="0" w:noHBand="0" w:noVBand="1"/>
      </w:tblPr>
      <w:tblGrid>
        <w:gridCol w:w="865"/>
        <w:gridCol w:w="1120"/>
        <w:gridCol w:w="7706"/>
      </w:tblGrid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в инженерно-техническом вузе / Н. В. По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Высшее образование в России. - 2002. - № 2. - С. 80-82.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35821" w:rsidRPr="00EB3DD1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Человек в техногенном мире: творец или творение / </w:t>
            </w:r>
          </w:p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Мир психология. - 2003. - № 4. - С. 216-226.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Гуманитарная революция как путь к сотворению н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осферы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Вестник Брянского государственного технического 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университета. - 2004. - № 1. - С. 219-229.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Вопросы гуманитаризации образования / Н. В. Попк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Высшее образование в России. - 2004. - № 2. - С. 106-110.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Техносферное содержание глобального экологическ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го кризиса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Известия Тульского государственного университета. Серия "Социология и политология". - 2004. - № 5. - С. 143-150.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Основные направления сохранения биосферы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Экологический альманах </w:t>
            </w:r>
            <w:proofErr w:type="spellStart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Брянщины</w:t>
            </w:r>
            <w:proofErr w:type="spellEnd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. - 2004. - С. 5-8.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Глобальные проблемы современности и технологич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ское развитие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МГУ. Серия "Философия". - 2005. - № 1. - С. 96-106.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Техносферные факторы в современном культурном развитии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Брянского государственного технического университета. - 2005. - № 4. - С. 111-120.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Техносфера как техногенная среда существования ч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ловечества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Социально-гуманитарные знания. - 2005. - № 5. - С. 324-331.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Основное противоречие техносферы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Философия и общество. - 2005. - № 3. - С. 121-137.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Философское понимание техносферы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Право. Мировоззрение. Философия. - 2005. - № 1. - С. 88-110.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FE3313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Техносферизация планеты как вектор биосферных изменений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Известия Академии промышленной экологии. - 2005. - № 2. - С. 3-11.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13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Информационные технологии как фактор формиров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ния глобальной техногенной среды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Брянского государственного технического университета. - 2005. - № 2. - С. 86-92.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Техносфера как область искусственного мира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Иркутского государственного технического университета. - 2005. - Т. 2, № 3. - С. 11-17.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35821" w:rsidRPr="00EB3DD1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Методология философского анализа техносферы / </w:t>
            </w:r>
          </w:p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Тамбовского государственного технического университета. - 2005. - № 3. - С. 823-831.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Определение роли техносферы в общественной жизни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Донского государственного технического ун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верситета. - 2006. - № 1. - С. 51-57.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Традиционное понимание техносферы и ее динамич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ский анализ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высших учебных заведений. Поволжский р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гион. Серия "Гуманитарные науки". - 2006. - № 3. - С. 123-131.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807D0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Оценка взаимосвязи техносферы и ноосферы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Успехи современного естествознания. - 2007. - № 9. - С. 36-39.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19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86C5A" w:rsidRDefault="009122A3" w:rsidP="00824EFD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Необходимость философского осмысления техники / </w:t>
            </w:r>
          </w:p>
          <w:p w:rsidR="009122A3" w:rsidRPr="009122A3" w:rsidRDefault="009122A3" w:rsidP="00824EFD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Альманах современной науки и образования. - 2007. - С. 208-210.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Философские социоприродные исследования в БГТУ / Н. В. Попкова, Е. А. Дергачева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Брянского государственного технического университета. - 2008. - № 1. - С. 121-129.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техники в высшей школе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// Вестник Брянского государственного технического университета. - 2008. - № 4. - С. 99-102.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Биологические трансформации человека: технический фактор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Брянского государственного технического университета. - 2009. - № 2. - С. 159-166.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Техногенные факторы в современном культурном ра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з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витии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Вопросы культурологии. - 2009. - № 8. - С. 8-12.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Антропологическое наследие русского космизма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Брянского государственного технического университета. - 2010. - № 2. - С. 103-112.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Сущность цивилизованного кризиса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славянских вузов. - 2010. - № 2. - С. 137-146.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24EFD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Методологические проблемы экологической этики / </w:t>
            </w:r>
          </w:p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Вестник славянских вузов. - 2011. - № 3. - С. 79-86.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3D101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Курс философии в техническом вузе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Высшее образование в России. - 2013. - № 4. - С. 147-151.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14881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Социология техники: объект, предмет, понятийный 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парат, функции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Социологические исследования. - 2013. - № 9. - С. </w:t>
            </w:r>
          </w:p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23-31.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29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Проблемы философского познания техники на этапе постклассической рациональности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Качество и жизнь. - 2014. - № 1(1). - С. 20-24.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Перспективы культурологии техники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Вопросы культурологии. - 2014. - № 1. - С. 44-48.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52DD6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 как учебный предмет в системе высшего образования / Н. В. Попкова</w:t>
            </w:r>
          </w:p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 xml:space="preserve">// </w:t>
            </w:r>
            <w:proofErr w:type="spellStart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Alma</w:t>
            </w:r>
            <w:proofErr w:type="spellEnd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mater</w:t>
            </w:r>
            <w:proofErr w:type="spellEnd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. Вестник высшей школы. - 2015. - № 10. - С. 14-17.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Философская культура или философская технология?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Культура и искусство. - 2015. - № 2. - С. 133-144.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Философская культура и цель высшего образования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Вопросы культурологии. - 2015. - № 12. - С. 51-55.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Философская подготовка промышленной революции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Международный журнал экспериментального образ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вания. - 2016. - № 2. - С. 369-373.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Место техники в античной культуре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Культура и искусство. - 2016. - № 2. - С. 164-171.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83100" w:rsidRPr="009122A3" w:rsidRDefault="009122A3" w:rsidP="0031488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Философия, культура и цели отечественного высшего образования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Ученый совет. - 2016. - № 2. - С. 19-24.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Экологический кризис и социально-исторические по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ходы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Современные наукоёмкие технологии. - 2016. - № 12-2. - С. 418-422.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"Социология философии" Р. Коллинза и необход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мость "социологического взросления" философии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Вопросы философии. - 2016. - № 11. - С. 215-222.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39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   Техносфера как фактор развития культуры / Н. В. По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Культура и искусство. - 2017. - № 8. - С. 43-52.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35821" w:rsidRPr="00EB3DD1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Экология образования как часть экологии культуры / </w:t>
            </w:r>
          </w:p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>// Педагогика и просвещение. - 2017. - № 1. - С. 57-65.</w:t>
            </w:r>
          </w:p>
        </w:tc>
      </w:tr>
      <w:tr w:rsidR="009122A3" w:rsidRPr="009122A3" w:rsidTr="00632E6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122A3" w:rsidRPr="009122A3" w:rsidTr="00632E69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41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22A3" w:rsidRPr="009122A3" w:rsidRDefault="009122A3" w:rsidP="00C37E61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gramStart"/>
            <w:r w:rsidRPr="009122A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Неклассический характер философии техники (на примере работы Фридриха </w:t>
            </w:r>
            <w:proofErr w:type="spellStart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Юнгера</w:t>
            </w:r>
            <w:proofErr w:type="spellEnd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 xml:space="preserve"> "Совершенство те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t>х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ники" / Н. В. Попкова</w:t>
            </w:r>
            <w:r w:rsidRPr="009122A3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Философия </w:t>
            </w:r>
            <w:proofErr w:type="spellStart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>наки</w:t>
            </w:r>
            <w:proofErr w:type="spellEnd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 xml:space="preserve"> и техники. - 2017.</w:t>
            </w:r>
            <w:proofErr w:type="gramEnd"/>
            <w:r w:rsidRPr="009122A3">
              <w:rPr>
                <w:rFonts w:ascii="Arial" w:eastAsia="Times New Roman" w:hAnsi="Arial" w:cs="Arial"/>
                <w:sz w:val="28"/>
                <w:szCs w:val="28"/>
              </w:rPr>
              <w:t xml:space="preserve"> - Т. 22, № 1. - С. 111-124.</w:t>
            </w:r>
          </w:p>
        </w:tc>
      </w:tr>
    </w:tbl>
    <w:p w:rsidR="009122A3" w:rsidRDefault="00886AC5" w:rsidP="005060CA">
      <w:pPr>
        <w:pStyle w:val="2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>УЧЕБНО-МЕТОДИЧЕСКИЕ ИЗДАНИЯ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975"/>
        <w:gridCol w:w="146"/>
        <w:gridCol w:w="7654"/>
        <w:gridCol w:w="106"/>
      </w:tblGrid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Природа и общество. Социальная сфера жизни общ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е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ства: актуальные проблемы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1999. - 27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Общество как развивающаяся система. Политическая сфера жизни общества: актуальные проблемы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1999. - 27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9479C9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Диалектика: принципы, законы, категории / Н. В. По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2000. - 23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Общественное сознание и его формы: актуальные проблемы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2000. </w:t>
            </w:r>
            <w:r w:rsidR="009479C9">
              <w:rPr>
                <w:rFonts w:ascii="Arial" w:eastAsia="Times New Roman" w:hAnsi="Arial" w:cs="Arial"/>
                <w:sz w:val="28"/>
                <w:szCs w:val="28"/>
              </w:rPr>
              <w:t>–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31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"Соц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альная антропология" для специальности 040201 - "С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циология"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- 138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</w:t>
            </w:r>
            <w:proofErr w:type="spell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>Соц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алогия</w:t>
            </w:r>
            <w:proofErr w:type="spell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духовной жизни" для специальности 040201 - "Социология"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- 133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"Соц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альная экология" для специальности 040201 - "Социол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гия"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- 118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"Этика" для специальности 040201 - "Социология" / Н. В. Попк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- 130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9479C9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"Соц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альная антропология" для направления 040100 - "С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циология"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</w:t>
            </w:r>
            <w:r w:rsidR="009479C9">
              <w:rPr>
                <w:rFonts w:ascii="Arial" w:eastAsia="Times New Roman" w:hAnsi="Arial" w:cs="Arial"/>
                <w:sz w:val="28"/>
                <w:szCs w:val="28"/>
              </w:rPr>
              <w:t>–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</w:p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98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10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"Соц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альная экология" для направления 040100 - "Социол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гия"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- 114 с. </w:t>
            </w:r>
          </w:p>
        </w:tc>
      </w:tr>
      <w:tr w:rsidR="00534E24" w:rsidRPr="00534E24" w:rsidTr="001170CB">
        <w:tc>
          <w:tcPr>
            <w:tcW w:w="5000" w:type="pct"/>
            <w:gridSpan w:val="5"/>
            <w:hideMark/>
          </w:tcPr>
          <w:p w:rsidR="00534E24" w:rsidRPr="00534E24" w:rsidRDefault="00534E24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534E24" w:rsidRPr="00534E24" w:rsidTr="001170CB">
        <w:tc>
          <w:tcPr>
            <w:tcW w:w="493" w:type="pct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569" w:type="pct"/>
            <w:gridSpan w:val="2"/>
            <w:hideMark/>
          </w:tcPr>
          <w:p w:rsidR="00534E24" w:rsidRPr="00534E24" w:rsidRDefault="00534E24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gridSpan w:val="2"/>
            <w:hideMark/>
          </w:tcPr>
          <w:p w:rsidR="00974F75" w:rsidRPr="00974F75" w:rsidRDefault="00534E24" w:rsidP="001170C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534E2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Попкова, Н. В.</w:t>
            </w:r>
            <w:r w:rsidRPr="00534E24">
              <w:rPr>
                <w:rFonts w:ascii="Arial" w:eastAsia="Times New Roman" w:hAnsi="Arial" w:cs="Arial"/>
                <w:sz w:val="28"/>
                <w:szCs w:val="28"/>
              </w:rPr>
              <w:br/>
              <w:t>   Учебно-методический комплекс по дисциплине "Этика" для направления 040201 - "Социология" / Н. В. Попкова. - Брянск</w:t>
            </w:r>
            <w:proofErr w:type="gramStart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534E24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2013. - 128 с. </w:t>
            </w: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95" w:type="pct"/>
          </w:tcPr>
          <w:p w:rsidR="00974F75" w:rsidRPr="00974F75" w:rsidRDefault="00974F75" w:rsidP="005B3F99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58" w:type="pct"/>
            <w:gridSpan w:val="2"/>
          </w:tcPr>
          <w:p w:rsidR="001170CB" w:rsidRDefault="001170CB" w:rsidP="005B3F99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5B3F99" w:rsidRDefault="001170CB" w:rsidP="005B3F99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СБОРНИКИ СТАТЕЙ ПОД РЕДАКЦИЕЙ</w:t>
            </w:r>
          </w:p>
          <w:p w:rsidR="001170CB" w:rsidRPr="001170CB" w:rsidRDefault="001170CB" w:rsidP="005B3F99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Н. В. ПОПКОВОЙ</w:t>
            </w:r>
          </w:p>
          <w:p w:rsidR="001170CB" w:rsidRPr="00974F75" w:rsidRDefault="001170CB" w:rsidP="005B3F99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558BB" w:rsidRDefault="00974F75" w:rsidP="009558BB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5 / </w:t>
            </w:r>
            <w:proofErr w:type="spell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ед. Э. С. Демиденко. - Брянск</w:t>
            </w:r>
            <w:proofErr w:type="gram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</w:t>
            </w:r>
            <w:r w:rsidR="009558BB">
              <w:rPr>
                <w:rFonts w:ascii="Arial" w:eastAsia="Times New Roman" w:hAnsi="Arial" w:cs="Arial"/>
                <w:sz w:val="28"/>
                <w:szCs w:val="28"/>
              </w:rPr>
              <w:t xml:space="preserve">7. – </w:t>
            </w:r>
          </w:p>
          <w:p w:rsidR="00974F75" w:rsidRPr="00974F75" w:rsidRDefault="009558BB" w:rsidP="009558BB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273 с.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558BB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6 / </w:t>
            </w:r>
            <w:proofErr w:type="spell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="009558BB"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2008. - 232 с.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7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2009. - 214 с.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8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2010. - 226 с.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  <w:p w:rsidR="00A9172D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9172D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9172D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9172D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  <w:p w:rsidR="00A9172D" w:rsidRPr="00974F75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9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2011. - 159 с. - [+Электронная копия].</w:t>
            </w:r>
          </w:p>
          <w:p w:rsidR="00A9172D" w:rsidRPr="00974F75" w:rsidRDefault="00A9172D" w:rsidP="00A9172D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b/>
                <w:bCs/>
              </w:rPr>
              <w:t xml:space="preserve">    </w:t>
            </w:r>
            <w:r w:rsidRPr="00A9172D">
              <w:rPr>
                <w:rFonts w:ascii="Arial" w:hAnsi="Arial" w:cs="Arial"/>
                <w:b/>
                <w:bCs/>
                <w:sz w:val="28"/>
                <w:szCs w:val="28"/>
              </w:rPr>
              <w:t>Философия в контексте современных социальных практик</w:t>
            </w:r>
            <w:proofErr w:type="gramStart"/>
            <w:r w:rsidRPr="00A9172D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9172D">
              <w:rPr>
                <w:rFonts w:ascii="Arial" w:hAnsi="Arial" w:cs="Arial"/>
                <w:sz w:val="28"/>
                <w:szCs w:val="28"/>
              </w:rPr>
              <w:t xml:space="preserve"> сб. тр. </w:t>
            </w:r>
            <w:proofErr w:type="spellStart"/>
            <w:r w:rsidRPr="00A9172D">
              <w:rPr>
                <w:rFonts w:ascii="Arial" w:hAnsi="Arial" w:cs="Arial"/>
                <w:sz w:val="28"/>
                <w:szCs w:val="28"/>
              </w:rPr>
              <w:t>конф</w:t>
            </w:r>
            <w:proofErr w:type="spellEnd"/>
            <w:r w:rsidRPr="00A9172D">
              <w:rPr>
                <w:rFonts w:ascii="Arial" w:hAnsi="Arial" w:cs="Arial"/>
                <w:sz w:val="28"/>
                <w:szCs w:val="28"/>
              </w:rPr>
              <w:t xml:space="preserve">. / </w:t>
            </w:r>
            <w:proofErr w:type="spellStart"/>
            <w:r w:rsidRPr="00A9172D">
              <w:rPr>
                <w:rFonts w:ascii="Arial" w:hAnsi="Arial" w:cs="Arial"/>
                <w:sz w:val="28"/>
                <w:szCs w:val="28"/>
              </w:rPr>
              <w:t>Брян</w:t>
            </w:r>
            <w:proofErr w:type="spellEnd"/>
            <w:r w:rsidRPr="00A9172D">
              <w:rPr>
                <w:rFonts w:ascii="Arial" w:hAnsi="Arial" w:cs="Arial"/>
                <w:sz w:val="28"/>
                <w:szCs w:val="28"/>
              </w:rPr>
              <w:t>. обл. науч. б-ка им. Ф. И. Тютчева</w:t>
            </w:r>
            <w:proofErr w:type="gramStart"/>
            <w:r w:rsidRPr="00A9172D">
              <w:rPr>
                <w:rFonts w:ascii="Arial" w:hAnsi="Arial" w:cs="Arial"/>
                <w:sz w:val="28"/>
                <w:szCs w:val="28"/>
              </w:rPr>
              <w:t xml:space="preserve"> ;</w:t>
            </w:r>
            <w:proofErr w:type="gramEnd"/>
            <w:r w:rsidRPr="00A9172D">
              <w:rPr>
                <w:rFonts w:ascii="Arial" w:hAnsi="Arial" w:cs="Arial"/>
                <w:sz w:val="28"/>
                <w:szCs w:val="28"/>
              </w:rPr>
              <w:t xml:space="preserve"> ред. Г. И. </w:t>
            </w:r>
            <w:proofErr w:type="spellStart"/>
            <w:r w:rsidRPr="00A9172D">
              <w:rPr>
                <w:rFonts w:ascii="Arial" w:hAnsi="Arial" w:cs="Arial"/>
                <w:sz w:val="28"/>
                <w:szCs w:val="28"/>
              </w:rPr>
              <w:t>Кукатова</w:t>
            </w:r>
            <w:proofErr w:type="spellEnd"/>
            <w:r w:rsidRPr="00A9172D">
              <w:rPr>
                <w:rFonts w:ascii="Arial" w:hAnsi="Arial" w:cs="Arial"/>
                <w:sz w:val="28"/>
                <w:szCs w:val="28"/>
              </w:rPr>
              <w:t>, Н. В. Попкова, О. П. Ков</w:t>
            </w:r>
            <w:r w:rsidRPr="00A9172D">
              <w:rPr>
                <w:rFonts w:ascii="Arial" w:hAnsi="Arial" w:cs="Arial"/>
                <w:sz w:val="28"/>
                <w:szCs w:val="28"/>
              </w:rPr>
              <w:t>а</w:t>
            </w:r>
            <w:r w:rsidRPr="00A9172D">
              <w:rPr>
                <w:rFonts w:ascii="Arial" w:hAnsi="Arial" w:cs="Arial"/>
                <w:sz w:val="28"/>
                <w:szCs w:val="28"/>
              </w:rPr>
              <w:t>лева. - Брянск</w:t>
            </w:r>
            <w:proofErr w:type="gramStart"/>
            <w:r w:rsidRPr="00A9172D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9172D">
              <w:rPr>
                <w:rFonts w:ascii="Arial" w:hAnsi="Arial" w:cs="Arial"/>
                <w:sz w:val="28"/>
                <w:szCs w:val="28"/>
              </w:rPr>
              <w:t xml:space="preserve"> Изд-во БГТУ, 2012. - 141 с.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10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2012. - 139 с. - [+Электронная копия].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11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2014. - 111 с.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C667DE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12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2015. - 207 с. 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A9172D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10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13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2016. - 164 с. - [+Электронная копия].</w:t>
            </w:r>
          </w:p>
        </w:tc>
      </w:tr>
      <w:tr w:rsidR="00974F75" w:rsidRPr="00974F75" w:rsidTr="001170CB">
        <w:trPr>
          <w:gridAfter w:val="4"/>
          <w:wAfter w:w="4507" w:type="pct"/>
        </w:trPr>
        <w:tc>
          <w:tcPr>
            <w:tcW w:w="0" w:type="auto"/>
            <w:hideMark/>
          </w:tcPr>
          <w:p w:rsidR="00974F75" w:rsidRPr="00974F75" w:rsidRDefault="00974F75" w:rsidP="00974F7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974F75" w:rsidRPr="00974F75" w:rsidTr="001170CB">
        <w:trPr>
          <w:gridAfter w:val="1"/>
          <w:wAfter w:w="54" w:type="pct"/>
        </w:trPr>
        <w:tc>
          <w:tcPr>
            <w:tcW w:w="493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1</w:t>
            </w:r>
            <w:r w:rsidR="00A9172D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95" w:type="pct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58" w:type="pct"/>
            <w:gridSpan w:val="2"/>
            <w:hideMark/>
          </w:tcPr>
          <w:p w:rsidR="00974F75" w:rsidRPr="00974F75" w:rsidRDefault="00974F75" w:rsidP="00974F7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74F75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Проблемы современного антропосоциального п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о</w:t>
            </w:r>
            <w:r w:rsidRPr="00974F7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знания</w:t>
            </w:r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 сб. ст.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14 /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 ун-т ; под общ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>ед. Н. В. Попковой. - Брянск</w:t>
            </w:r>
            <w:proofErr w:type="gramStart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974F75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2017. - 193 с. - [+Электронная копия].</w:t>
            </w:r>
          </w:p>
        </w:tc>
      </w:tr>
    </w:tbl>
    <w:p w:rsidR="00622281" w:rsidRDefault="00622281" w:rsidP="005060CA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CA414F" w:rsidRPr="00824EFD" w:rsidRDefault="00886AC5" w:rsidP="005060CA">
      <w:pPr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ПУБЛИКАЦИИ О Н. В. ПОПКОВОЙ</w:t>
      </w:r>
    </w:p>
    <w:p w:rsidR="00824EFD" w:rsidRDefault="00824EFD" w:rsidP="005060CA">
      <w:pPr>
        <w:jc w:val="center"/>
        <w:rPr>
          <w:rFonts w:eastAsia="Times New Roman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86"/>
        <w:gridCol w:w="1107"/>
        <w:gridCol w:w="7760"/>
      </w:tblGrid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Выпускники БГТУ (</w:t>
            </w: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БИТМа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)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[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библиогр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 справ.]. [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1] /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Брян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гос.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техн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 ун-т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;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[сост.: О. А. Горленко, В. И. Попков]. - Брянск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Изд-во БГТУ, 2009. - 89 с.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ил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Биографическая справка о Н. В. Попковой.</w:t>
            </w:r>
          </w:p>
        </w:tc>
      </w:tr>
      <w:tr w:rsidR="00CA414F" w:rsidRPr="00CA414F" w:rsidTr="005060CA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Ученые России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энцикл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/ под ред. М Ю.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Ледванова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, Н. Ю. Струковой. - М.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Акадения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Естествознания, 2010. - 784 с. </w:t>
            </w:r>
          </w:p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Биографическая справка о Н. В. Попковой.</w:t>
            </w:r>
          </w:p>
        </w:tc>
      </w:tr>
      <w:tr w:rsidR="00CA414F" w:rsidRPr="00CA414F" w:rsidTr="005060CA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Презентация персональной выставки доктора ф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и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лософских наук, доцента БГТУ Попковой Натальи Владимировны в цикле "Научная элита </w:t>
            </w: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Брянщины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"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 [Электронный ресурс]. - Режим доступа: http://www.libryansk.ru-news/view/12126.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Информация о персональной выставке Н. В. Попковой 20.04.2011 г. в БОНУБ им. Ф. И. Тютчева.</w:t>
            </w:r>
          </w:p>
        </w:tc>
      </w:tr>
      <w:tr w:rsidR="00CA414F" w:rsidRPr="00CA414F" w:rsidTr="005060CA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Савелькина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А.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Наталья Попкова: "Философия - это интеллектуальная роскошь" / А.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Савелькина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// Брянская тема. - 2012. - № 1/2 (51/52). - С. 54-58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</w:p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Интервью с Н. В. Попковой.</w:t>
            </w:r>
          </w:p>
        </w:tc>
      </w:tr>
      <w:tr w:rsidR="00CA414F" w:rsidRPr="00CA414F" w:rsidTr="005060CA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Философы современной России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энцикл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 слов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/ [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ост., вступ. ст., прил. М. В. Бахтина]. - Изд. 3-е. - М.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Энциклопедист-Максимум, 2015. 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Биографические и библиографические сведения о Н. В. Попковой.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7E1F2D" w:rsidRDefault="00CA414F" w:rsidP="005060CA">
            <w:pPr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/>
              </w:rPr>
              <w:t>Trifankov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/>
              </w:rPr>
              <w:t>, Yu. T.</w:t>
            </w:r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br/>
              <w:t>   A Brief Review of the Modern Development of the World and Life in the Works of Scientists of Briansk Philosophical School of Social-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Technologenic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 World Development /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Trifankov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, Yu. T., K. V.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Dergachev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br/>
              <w:t xml:space="preserve">// SHS Web 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Conference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 International Conference on R</w:t>
            </w:r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e</w:t>
            </w:r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search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Paradigme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 Transformation in Social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Scieces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Volum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 28, 2016. - 2015. - 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С</w:t>
            </w:r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. 4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 xml:space="preserve">-5. </w:t>
            </w:r>
          </w:p>
          <w:p w:rsidR="00622281" w:rsidRPr="00B73593" w:rsidRDefault="00CA414F" w:rsidP="00A9172D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Дан обзор основных научных трудов по философии Н. В. Попковой</w:t>
            </w:r>
            <w:r w:rsidR="00B73593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632E6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Трифанков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Ю. Т.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Обзор трудов ученых Брянской научно-философской школы исследований социально-техногенного развития мира и жизни / Ю. Т.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Трифанков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, К. В. Дергачев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Научное обозрение. Реферативный журнал. - 2016. - С. 102-105. </w:t>
            </w:r>
          </w:p>
          <w:p w:rsidR="009479C9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Дан обзор научных философских трудов Н. В. Попковой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632E6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Демиденко, Э. С.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   Научно-философская парадигма техносферизации планеты Земля в работах Н. В. Попковой / Э. С. Дем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и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денко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// Современные парадигмы научных воззрений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сб. науч. ст. по итогам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междунар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научю-практ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конф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/ ООО КУЛЬТ-ИНФОРМ-ПРЕСС. - 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С-Пб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., 2016. - С. 86-88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Дан обзор трудов Н. В. Попковой по философии техн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о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сферы и техносферизации биосферы планеты и </w:t>
            </w:r>
            <w:proofErr w:type="spellStart"/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социо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-культурной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среды.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632E6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B73593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Философы современной России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энцикл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 слов. Т. 1 / [сост., вступ. ст., прил. М. В. Бахтина]. - Изд. 5-е. - М.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: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Энциклопедист-Максимум, 2017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r w:rsidR="00B73593" w:rsidRPr="00EB3DD1">
              <w:rPr>
                <w:rFonts w:ascii="Arial" w:eastAsia="Times New Roman" w:hAnsi="Arial" w:cs="Arial"/>
                <w:sz w:val="28"/>
                <w:szCs w:val="28"/>
              </w:rPr>
              <w:t xml:space="preserve"> – </w:t>
            </w:r>
            <w:r w:rsidR="00B73593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C</w:t>
            </w:r>
            <w:r w:rsidR="00B73593">
              <w:rPr>
                <w:rFonts w:ascii="Arial" w:eastAsia="Times New Roman" w:hAnsi="Arial" w:cs="Arial"/>
                <w:sz w:val="28"/>
                <w:szCs w:val="28"/>
              </w:rPr>
              <w:t>. 337-340.</w:t>
            </w:r>
          </w:p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Биографические и библиографические сведения о Н. В. Попковой.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632E6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Атякшев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М. В.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Философская экология / М. В.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Атякшев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// Вопросы философии. - 2010. - № 4. - С. 174-176. 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Рецензия на монографию: Попкова Н. В. "Философская экология"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632E6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   </w:t>
            </w:r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Известные ученые: электронная энциклопедия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 [Электронный ресурс]. - Режим доступа: http://www.famous-scientists/4073/.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Биографичекая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справка о Н. В. Попковой, библиография работ.</w:t>
            </w:r>
          </w:p>
        </w:tc>
      </w:tr>
      <w:tr w:rsidR="00CA414F" w:rsidRPr="00CA414F" w:rsidTr="00632E6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CA414F" w:rsidRPr="00CA414F" w:rsidTr="005060CA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P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A414F" w:rsidRDefault="00CA414F" w:rsidP="005060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Трифанков</w:t>
            </w:r>
            <w:proofErr w:type="spellEnd"/>
            <w:r w:rsidRPr="00CA414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Ю. Т.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   Брянское философское общество и Брянская научно-философская школа: обзор исследований социально-техногенного развития мира и жизни / Ю. Т.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Трифанков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, </w:t>
            </w:r>
          </w:p>
          <w:p w:rsidR="00CA414F" w:rsidRPr="00CA414F" w:rsidRDefault="00CA414F" w:rsidP="006D1EA0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К. В. Дергачев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// Проблемы современного антропосоциального позн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а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ния : сб. ст. ; под общ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proofErr w:type="gram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ед. Н. В. Попковой. - Брянск, 2017. - </w:t>
            </w:r>
            <w:proofErr w:type="spellStart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>Вып</w:t>
            </w:r>
            <w:proofErr w:type="spellEnd"/>
            <w:r w:rsidRPr="00CA414F">
              <w:rPr>
                <w:rFonts w:ascii="Arial" w:eastAsia="Times New Roman" w:hAnsi="Arial" w:cs="Arial"/>
                <w:sz w:val="28"/>
                <w:szCs w:val="28"/>
              </w:rPr>
              <w:t xml:space="preserve">. 14. - С. 20-60. </w:t>
            </w:r>
            <w:r w:rsidRPr="00CA414F">
              <w:rPr>
                <w:rFonts w:ascii="Arial" w:eastAsia="Times New Roman" w:hAnsi="Arial" w:cs="Arial"/>
                <w:sz w:val="28"/>
                <w:szCs w:val="28"/>
              </w:rPr>
              <w:br/>
              <w:t>Обзор трудов Н. В. Попковой.</w:t>
            </w:r>
          </w:p>
        </w:tc>
      </w:tr>
    </w:tbl>
    <w:p w:rsidR="00CA414F" w:rsidRDefault="00CA414F" w:rsidP="005060CA">
      <w:pPr>
        <w:rPr>
          <w:rFonts w:ascii="Arial" w:eastAsia="Times New Roman" w:hAnsi="Arial" w:cs="Arial"/>
          <w:sz w:val="28"/>
          <w:szCs w:val="28"/>
        </w:rPr>
      </w:pPr>
    </w:p>
    <w:p w:rsidR="00622281" w:rsidRPr="00CA414F" w:rsidRDefault="00622281" w:rsidP="005060CA">
      <w:pPr>
        <w:rPr>
          <w:rFonts w:ascii="Arial" w:eastAsia="Times New Roman" w:hAnsi="Arial" w:cs="Arial"/>
          <w:sz w:val="28"/>
          <w:szCs w:val="28"/>
        </w:rPr>
      </w:pPr>
    </w:p>
    <w:p w:rsidR="003A5DB4" w:rsidRPr="005F1AF0" w:rsidRDefault="00353C81" w:rsidP="00353C81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СОДЕРЖАНИЕ</w:t>
      </w:r>
    </w:p>
    <w:p w:rsidR="003A5DB4" w:rsidRPr="005F1AF0" w:rsidRDefault="003A5DB4" w:rsidP="00353C8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Style w:val="aa"/>
        <w:tblW w:w="9459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0"/>
        <w:gridCol w:w="589"/>
      </w:tblGrid>
      <w:tr w:rsidR="003A5DB4" w:rsidRPr="005F1AF0" w:rsidTr="00114023">
        <w:trPr>
          <w:trHeight w:val="380"/>
        </w:trPr>
        <w:tc>
          <w:tcPr>
            <w:tcW w:w="8870" w:type="dxa"/>
            <w:hideMark/>
          </w:tcPr>
          <w:p w:rsidR="003A5DB4" w:rsidRPr="005F1AF0" w:rsidRDefault="003A5DB4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От составителя ………………………………………………….</w:t>
            </w:r>
          </w:p>
        </w:tc>
        <w:tc>
          <w:tcPr>
            <w:tcW w:w="589" w:type="dxa"/>
            <w:hideMark/>
          </w:tcPr>
          <w:p w:rsidR="003A5DB4" w:rsidRPr="005F1AF0" w:rsidRDefault="003A5DB4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</w:tr>
      <w:tr w:rsidR="003A5DB4" w:rsidRPr="005F1AF0" w:rsidTr="00CC0188">
        <w:trPr>
          <w:trHeight w:val="395"/>
        </w:trPr>
        <w:tc>
          <w:tcPr>
            <w:tcW w:w="8870" w:type="dxa"/>
            <w:hideMark/>
          </w:tcPr>
          <w:p w:rsidR="00CC0188" w:rsidRPr="005F1AF0" w:rsidRDefault="00CC0188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Биографическая справка……………………………………….</w:t>
            </w:r>
          </w:p>
        </w:tc>
        <w:tc>
          <w:tcPr>
            <w:tcW w:w="589" w:type="dxa"/>
            <w:hideMark/>
          </w:tcPr>
          <w:p w:rsidR="003A5DB4" w:rsidRPr="005F1AF0" w:rsidRDefault="003A5DB4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</w:tr>
      <w:tr w:rsidR="003A5DB4" w:rsidRPr="005F1AF0" w:rsidTr="00114023">
        <w:trPr>
          <w:trHeight w:val="380"/>
        </w:trPr>
        <w:tc>
          <w:tcPr>
            <w:tcW w:w="8870" w:type="dxa"/>
            <w:hideMark/>
          </w:tcPr>
          <w:p w:rsidR="003A5DB4" w:rsidRDefault="00CC0188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Диссертации</w:t>
            </w:r>
            <w:r w:rsidR="003A5DB4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</w:t>
            </w: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…………………………………...</w:t>
            </w:r>
          </w:p>
          <w:p w:rsidR="0015051B" w:rsidRPr="0015051B" w:rsidRDefault="0015051B" w:rsidP="0015051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Монографии, учебники и учебные пособия…………………</w:t>
            </w:r>
          </w:p>
        </w:tc>
        <w:tc>
          <w:tcPr>
            <w:tcW w:w="589" w:type="dxa"/>
            <w:hideMark/>
          </w:tcPr>
          <w:p w:rsidR="003A5DB4" w:rsidRDefault="0015051B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  <w:p w:rsidR="0015051B" w:rsidRPr="005F1AF0" w:rsidRDefault="0015051B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10</w:t>
            </w:r>
          </w:p>
        </w:tc>
      </w:tr>
      <w:tr w:rsidR="003A5DB4" w:rsidRPr="005F1AF0" w:rsidTr="00114023">
        <w:trPr>
          <w:trHeight w:val="380"/>
        </w:trPr>
        <w:tc>
          <w:tcPr>
            <w:tcW w:w="8870" w:type="dxa"/>
            <w:hideMark/>
          </w:tcPr>
          <w:p w:rsidR="003A5DB4" w:rsidRPr="005F1AF0" w:rsidRDefault="007451F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Статьи в сборниках трудов </w:t>
            </w:r>
            <w:r w:rsidR="003A5DB4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</w:t>
            </w: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……………………</w:t>
            </w:r>
          </w:p>
        </w:tc>
        <w:tc>
          <w:tcPr>
            <w:tcW w:w="589" w:type="dxa"/>
            <w:hideMark/>
          </w:tcPr>
          <w:p w:rsidR="003A5DB4" w:rsidRPr="005F1AF0" w:rsidRDefault="009479C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12</w:t>
            </w:r>
          </w:p>
        </w:tc>
      </w:tr>
      <w:tr w:rsidR="003A5DB4" w:rsidRPr="005F1AF0" w:rsidTr="00114023">
        <w:trPr>
          <w:trHeight w:val="380"/>
        </w:trPr>
        <w:tc>
          <w:tcPr>
            <w:tcW w:w="8870" w:type="dxa"/>
            <w:hideMark/>
          </w:tcPr>
          <w:p w:rsidR="003A5DB4" w:rsidRPr="005F1AF0" w:rsidRDefault="00FD66EA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Статьи в периодической печати…..</w:t>
            </w:r>
            <w:r w:rsidR="003A5DB4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……………………</w:t>
            </w:r>
            <w:r w:rsidR="007451F9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……..</w:t>
            </w:r>
          </w:p>
        </w:tc>
        <w:tc>
          <w:tcPr>
            <w:tcW w:w="589" w:type="dxa"/>
            <w:hideMark/>
          </w:tcPr>
          <w:p w:rsidR="003A5DB4" w:rsidRPr="005F1AF0" w:rsidRDefault="006D1EA0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25</w:t>
            </w:r>
          </w:p>
        </w:tc>
      </w:tr>
      <w:tr w:rsidR="007D5297" w:rsidRPr="005F1AF0" w:rsidTr="0034650A">
        <w:trPr>
          <w:trHeight w:val="380"/>
        </w:trPr>
        <w:tc>
          <w:tcPr>
            <w:tcW w:w="8870" w:type="dxa"/>
            <w:hideMark/>
          </w:tcPr>
          <w:p w:rsidR="009479C9" w:rsidRDefault="009479C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Учебно-методические издания</w:t>
            </w:r>
            <w:r w:rsidR="00EC6ACB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</w:t>
            </w:r>
            <w:r w:rsidR="00CC0188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…………………..</w:t>
            </w:r>
          </w:p>
          <w:p w:rsidR="00622281" w:rsidRDefault="00622281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Сборники статей под редакцией Н. В. Попковой…………..</w:t>
            </w:r>
          </w:p>
          <w:p w:rsidR="007D5297" w:rsidRPr="005F1AF0" w:rsidRDefault="009479C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Публикации о Н. В. Попковой…………………………………..</w:t>
            </w:r>
            <w:r w:rsidR="007451F9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89" w:type="dxa"/>
            <w:hideMark/>
          </w:tcPr>
          <w:p w:rsidR="007D5297" w:rsidRDefault="009479C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  <w:r w:rsidR="006D1EA0"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  <w:p w:rsidR="00622281" w:rsidRDefault="00622281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31</w:t>
            </w:r>
          </w:p>
          <w:p w:rsidR="009479C9" w:rsidRDefault="009479C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  <w:r w:rsidR="00622281"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  <w:p w:rsidR="009479C9" w:rsidRPr="005F1AF0" w:rsidRDefault="009479C9" w:rsidP="00392D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3A5DB4" w:rsidRPr="005F1AF0" w:rsidRDefault="003A5DB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353C81" w:rsidRDefault="00353C81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353C81" w:rsidRPr="005F1AF0" w:rsidRDefault="00353C81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1F4234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1F4234" w:rsidRPr="005F1AF0" w:rsidRDefault="00E2612E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lastRenderedPageBreak/>
        <w:pict>
          <v:rect id="_x0000_s1050" style="position:absolute;margin-left:229.85pt;margin-top:-27.05pt;width:27.75pt;height:9.6pt;z-index:251669504" strokecolor="white [3212]"/>
        </w:pict>
      </w:r>
    </w:p>
    <w:p w:rsidR="003A5DB4" w:rsidRPr="005F1AF0" w:rsidRDefault="00FB7D31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pict>
          <v:rect id="_x0000_s1046" style="position:absolute;margin-left:223.1pt;margin-top:-26.3pt;width:23.25pt;height:14.25pt;z-index:251667456" strokecolor="white [3212]"/>
        </w:pict>
      </w:r>
    </w:p>
    <w:p w:rsidR="00ED0556" w:rsidRDefault="00FB7D31" w:rsidP="00392D57">
      <w:pP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pict>
          <v:rect id="_x0000_s1048" style="position:absolute;margin-left:229.85pt;margin-top:-28.25pt;width:27.75pt;height:19.15pt;z-index:251668480" strokecolor="white [3212]"/>
        </w:pict>
      </w:r>
    </w:p>
    <w:p w:rsidR="00587156" w:rsidRPr="005F1AF0" w:rsidRDefault="00FB7D31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pict>
          <v:rect id="_x0000_s1044" style="position:absolute;margin-left:223.1pt;margin-top:-21.45pt;width:23.25pt;height:7.15pt;z-index:251666432" strokecolor="white [3212]"/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pict>
          <v:rect id="_x0000_s1043" style="position:absolute;margin-left:223.1pt;margin-top:-25.2pt;width:23.25pt;height:7.15pt;z-index:251665408" strokecolor="white [3212]"/>
        </w:pict>
      </w:r>
    </w:p>
    <w:p w:rsidR="003A5DB4" w:rsidRPr="005F1AF0" w:rsidRDefault="00FB7D31" w:rsidP="00392D57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pict>
          <v:rect id="_x0000_s1036" style="position:absolute;margin-left:236.6pt;margin-top:-24.65pt;width:9.75pt;height:9.75pt;z-index:251663360" strokecolor="white [3212]"/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pict>
          <v:rect id="_x0000_s1038" style="position:absolute;margin-left:229.85pt;margin-top:-27.8pt;width:27.75pt;height:15pt;z-index:251664384" strokecolor="white [3212]"/>
        </w:pict>
      </w: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БИОБ</w:t>
      </w:r>
      <w:r w:rsidR="00ED5F1C" w:rsidRPr="005F1AF0">
        <w:rPr>
          <w:rFonts w:ascii="Arial" w:hAnsi="Arial" w:cs="Arial"/>
          <w:color w:val="000000" w:themeColor="text1"/>
          <w:sz w:val="28"/>
          <w:szCs w:val="28"/>
        </w:rPr>
        <w:t>И</w:t>
      </w:r>
      <w:r w:rsidR="00F0057A" w:rsidRPr="005F1AF0">
        <w:rPr>
          <w:rFonts w:ascii="Arial" w:hAnsi="Arial" w:cs="Arial"/>
          <w:color w:val="000000" w:themeColor="text1"/>
          <w:sz w:val="28"/>
          <w:szCs w:val="28"/>
        </w:rPr>
        <w:t>Б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ЛИОГРАФИЧЕСКИЙ УКАЗАТЕЛЬ ТРУДОВ                     </w:t>
      </w: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ПРОФ</w:t>
      </w:r>
      <w:r w:rsidR="00353C81">
        <w:rPr>
          <w:rFonts w:ascii="Arial" w:hAnsi="Arial" w:cs="Arial"/>
          <w:color w:val="000000" w:themeColor="text1"/>
          <w:sz w:val="28"/>
          <w:szCs w:val="28"/>
        </w:rPr>
        <w:t>. Н. В. ПОПКОВОЙ</w:t>
      </w:r>
      <w:proofErr w:type="gramStart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К </w:t>
      </w:r>
      <w:r w:rsidR="00353C81">
        <w:rPr>
          <w:rFonts w:ascii="Arial" w:hAnsi="Arial" w:cs="Arial"/>
          <w:color w:val="000000" w:themeColor="text1"/>
          <w:sz w:val="28"/>
          <w:szCs w:val="28"/>
        </w:rPr>
        <w:t>5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>0-ЛЕТИЮ СО ДНЯ РОЖДЕНИЯ</w:t>
      </w: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Редактор издательства               Т. И. Королева</w:t>
      </w:r>
    </w:p>
    <w:p w:rsidR="003A5DB4" w:rsidRPr="005F1AF0" w:rsidRDefault="00905F7A" w:rsidP="00392D5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Составитель              </w:t>
      </w:r>
      <w:r w:rsidR="003A5DB4" w:rsidRPr="005F1AF0">
        <w:rPr>
          <w:rFonts w:ascii="Arial" w:hAnsi="Arial" w:cs="Arial"/>
          <w:color w:val="000000" w:themeColor="text1"/>
          <w:sz w:val="28"/>
          <w:szCs w:val="28"/>
        </w:rPr>
        <w:t xml:space="preserve">                </w:t>
      </w:r>
      <w:r w:rsidR="00353C81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="003A5DB4" w:rsidRPr="005F1AF0">
        <w:rPr>
          <w:rFonts w:ascii="Arial" w:hAnsi="Arial" w:cs="Arial"/>
          <w:color w:val="000000" w:themeColor="text1"/>
          <w:sz w:val="28"/>
          <w:szCs w:val="28"/>
        </w:rPr>
        <w:t>Н. В. Кравцова</w:t>
      </w:r>
    </w:p>
    <w:p w:rsidR="003A5DB4" w:rsidRPr="005F1AF0" w:rsidRDefault="003A5DB4" w:rsidP="00392D57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F06783" w:rsidRPr="005F1AF0" w:rsidRDefault="00F06783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F06783" w:rsidRPr="005F1AF0" w:rsidRDefault="00F06783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F06783" w:rsidRPr="005F1AF0" w:rsidRDefault="00F06783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5F1AF0">
        <w:rPr>
          <w:rFonts w:ascii="Arial" w:hAnsi="Arial" w:cs="Arial"/>
          <w:color w:val="000000" w:themeColor="text1"/>
          <w:sz w:val="28"/>
          <w:szCs w:val="28"/>
        </w:rPr>
        <w:t>Темплан</w:t>
      </w:r>
      <w:proofErr w:type="spellEnd"/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201</w:t>
      </w:r>
      <w:r w:rsidR="00587156" w:rsidRPr="005F1AF0">
        <w:rPr>
          <w:rFonts w:ascii="Arial" w:hAnsi="Arial" w:cs="Arial"/>
          <w:color w:val="000000" w:themeColor="text1"/>
          <w:sz w:val="28"/>
          <w:szCs w:val="28"/>
        </w:rPr>
        <w:t>7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г., п. </w:t>
      </w:r>
      <w:r w:rsidR="00E2612E">
        <w:rPr>
          <w:rFonts w:ascii="Arial" w:hAnsi="Arial" w:cs="Arial"/>
          <w:color w:val="000000" w:themeColor="text1"/>
          <w:sz w:val="28"/>
          <w:szCs w:val="28"/>
          <w:lang w:val="en-US"/>
        </w:rPr>
        <w:t>116</w:t>
      </w: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                                 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3A5DB4" w:rsidRPr="005F1AF0" w:rsidTr="00114023">
        <w:tc>
          <w:tcPr>
            <w:tcW w:w="9853" w:type="dxa"/>
            <w:tcBorders>
              <w:top w:val="single" w:sz="12" w:space="0" w:color="auto"/>
              <w:bottom w:val="single" w:sz="12" w:space="0" w:color="auto"/>
            </w:tcBorders>
          </w:tcPr>
          <w:p w:rsidR="003A5DB4" w:rsidRPr="005F1AF0" w:rsidRDefault="003A5DB4" w:rsidP="00392D57">
            <w:pPr>
              <w:tabs>
                <w:tab w:val="left" w:pos="1065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Подписано в печать </w:t>
            </w:r>
            <w:r w:rsidR="00E2612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28</w:t>
            </w: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 w:rsidR="00E2612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11</w:t>
            </w: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. 1</w:t>
            </w:r>
            <w:r w:rsidR="00587156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Формат 60 х 84 1/16. Бумага офсетная. </w:t>
            </w:r>
          </w:p>
          <w:p w:rsidR="003A5DB4" w:rsidRPr="005F1AF0" w:rsidRDefault="003A5DB4" w:rsidP="00392D57">
            <w:pPr>
              <w:tabs>
                <w:tab w:val="left" w:pos="1065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Офсетная печать. </w:t>
            </w:r>
            <w:proofErr w:type="spellStart"/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Усл</w:t>
            </w:r>
            <w:proofErr w:type="spellEnd"/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печ</w:t>
            </w:r>
            <w:proofErr w:type="spellEnd"/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л. 2,32 Уч.-изд. л. 2,32. Тираж </w:t>
            </w:r>
            <w:r w:rsidR="00587156"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>15</w:t>
            </w:r>
            <w:r w:rsidRPr="005F1AF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экз. Заказ</w:t>
            </w:r>
          </w:p>
        </w:tc>
      </w:tr>
    </w:tbl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Издательство Брянского государственного технического университета</w:t>
      </w: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>241035, Брянск, бульвар 50-лет Октября, 7, БГТУ. тел. 58-82-49</w:t>
      </w:r>
    </w:p>
    <w:p w:rsidR="003A5DB4" w:rsidRPr="005F1AF0" w:rsidRDefault="003A5DB4" w:rsidP="00392D57">
      <w:pPr>
        <w:tabs>
          <w:tab w:val="left" w:pos="1065"/>
        </w:tabs>
        <w:rPr>
          <w:rFonts w:ascii="Arial" w:hAnsi="Arial" w:cs="Arial"/>
          <w:color w:val="000000" w:themeColor="text1"/>
          <w:sz w:val="28"/>
          <w:szCs w:val="28"/>
        </w:rPr>
      </w:pPr>
      <w:r w:rsidRPr="005F1AF0">
        <w:rPr>
          <w:rFonts w:ascii="Arial" w:hAnsi="Arial" w:cs="Arial"/>
          <w:color w:val="000000" w:themeColor="text1"/>
          <w:sz w:val="28"/>
          <w:szCs w:val="28"/>
        </w:rPr>
        <w:t xml:space="preserve">Лаборатория оперативной полиграфии БГТУ, </w:t>
      </w:r>
      <w:r w:rsidR="00A445BC" w:rsidRPr="005F1AF0">
        <w:rPr>
          <w:rFonts w:ascii="Arial" w:hAnsi="Arial" w:cs="Arial"/>
          <w:color w:val="000000" w:themeColor="text1"/>
          <w:sz w:val="28"/>
          <w:szCs w:val="28"/>
        </w:rPr>
        <w:t>бульвар</w:t>
      </w:r>
      <w:r w:rsidR="002F14E9" w:rsidRPr="005F1AF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C687E" w:rsidRPr="005F1AF0">
        <w:rPr>
          <w:rFonts w:ascii="Arial" w:hAnsi="Arial" w:cs="Arial"/>
          <w:color w:val="000000" w:themeColor="text1"/>
          <w:sz w:val="28"/>
          <w:szCs w:val="28"/>
        </w:rPr>
        <w:t>50 лет Октября</w:t>
      </w:r>
      <w:r w:rsidR="00A445BC" w:rsidRPr="005F1AF0">
        <w:rPr>
          <w:rFonts w:ascii="Arial" w:hAnsi="Arial" w:cs="Arial"/>
          <w:color w:val="000000" w:themeColor="text1"/>
          <w:sz w:val="28"/>
          <w:szCs w:val="28"/>
        </w:rPr>
        <w:t>,</w:t>
      </w:r>
      <w:r w:rsidR="00597DF7" w:rsidRPr="00597DF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445BC" w:rsidRPr="005F1AF0">
        <w:rPr>
          <w:rFonts w:ascii="Arial" w:hAnsi="Arial" w:cs="Arial"/>
          <w:color w:val="000000" w:themeColor="text1"/>
          <w:sz w:val="28"/>
          <w:szCs w:val="28"/>
        </w:rPr>
        <w:t>7</w:t>
      </w:r>
    </w:p>
    <w:sectPr w:rsidR="003A5DB4" w:rsidRPr="005F1AF0" w:rsidSect="006F484F">
      <w:headerReference w:type="default" r:id="rId11"/>
      <w:pgSz w:w="11906" w:h="16838" w:code="9"/>
      <w:pgMar w:top="1134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D31" w:rsidRDefault="00FB7D31" w:rsidP="00DA4935">
      <w:r>
        <w:separator/>
      </w:r>
    </w:p>
  </w:endnote>
  <w:endnote w:type="continuationSeparator" w:id="0">
    <w:p w:rsidR="00FB7D31" w:rsidRDefault="00FB7D31" w:rsidP="00DA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D31" w:rsidRDefault="00FB7D31" w:rsidP="00DA4935">
      <w:r>
        <w:separator/>
      </w:r>
    </w:p>
  </w:footnote>
  <w:footnote w:type="continuationSeparator" w:id="0">
    <w:p w:rsidR="00FB7D31" w:rsidRDefault="00FB7D31" w:rsidP="00DA4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69407"/>
      <w:docPartObj>
        <w:docPartGallery w:val="Page Numbers (Top of Page)"/>
        <w:docPartUnique/>
      </w:docPartObj>
    </w:sdtPr>
    <w:sdtEndPr/>
    <w:sdtContent>
      <w:p w:rsidR="00956355" w:rsidRDefault="00956355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12E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956355" w:rsidRDefault="009563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1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2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3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4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5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6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7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8">
      <w:start w:val="1956"/>
      <w:numFmt w:val="decimal"/>
      <w:lvlText w:val="21.0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4935"/>
    <w:rsid w:val="00030449"/>
    <w:rsid w:val="00033CB1"/>
    <w:rsid w:val="00053F50"/>
    <w:rsid w:val="00065967"/>
    <w:rsid w:val="000765DF"/>
    <w:rsid w:val="00083100"/>
    <w:rsid w:val="000866EC"/>
    <w:rsid w:val="00094D8F"/>
    <w:rsid w:val="000A3B3E"/>
    <w:rsid w:val="000A788F"/>
    <w:rsid w:val="000B53FA"/>
    <w:rsid w:val="000B6BE3"/>
    <w:rsid w:val="000C0ECF"/>
    <w:rsid w:val="000C7DED"/>
    <w:rsid w:val="000E56B4"/>
    <w:rsid w:val="000F3CD5"/>
    <w:rsid w:val="00107A20"/>
    <w:rsid w:val="00114023"/>
    <w:rsid w:val="001170CB"/>
    <w:rsid w:val="00121E9D"/>
    <w:rsid w:val="0012275D"/>
    <w:rsid w:val="0013465A"/>
    <w:rsid w:val="0015051B"/>
    <w:rsid w:val="00151C4B"/>
    <w:rsid w:val="00154FE5"/>
    <w:rsid w:val="00160B32"/>
    <w:rsid w:val="00161FF2"/>
    <w:rsid w:val="00173D0C"/>
    <w:rsid w:val="0017528C"/>
    <w:rsid w:val="00181F7B"/>
    <w:rsid w:val="00182913"/>
    <w:rsid w:val="00196BA3"/>
    <w:rsid w:val="001A231A"/>
    <w:rsid w:val="001A78EA"/>
    <w:rsid w:val="001B4537"/>
    <w:rsid w:val="001B50C1"/>
    <w:rsid w:val="001D0EAC"/>
    <w:rsid w:val="001D3B07"/>
    <w:rsid w:val="001E380D"/>
    <w:rsid w:val="001F4234"/>
    <w:rsid w:val="001F7AD3"/>
    <w:rsid w:val="00227D02"/>
    <w:rsid w:val="002325DB"/>
    <w:rsid w:val="00233673"/>
    <w:rsid w:val="00234394"/>
    <w:rsid w:val="00244CC2"/>
    <w:rsid w:val="0025117F"/>
    <w:rsid w:val="0025471C"/>
    <w:rsid w:val="002565FB"/>
    <w:rsid w:val="00263D80"/>
    <w:rsid w:val="002671F7"/>
    <w:rsid w:val="0028047F"/>
    <w:rsid w:val="00287AC5"/>
    <w:rsid w:val="002A0B46"/>
    <w:rsid w:val="002A0BE2"/>
    <w:rsid w:val="002A7AC9"/>
    <w:rsid w:val="002B2BB7"/>
    <w:rsid w:val="002E39EC"/>
    <w:rsid w:val="002F14E9"/>
    <w:rsid w:val="002F26FB"/>
    <w:rsid w:val="003023E3"/>
    <w:rsid w:val="00306C02"/>
    <w:rsid w:val="003103C5"/>
    <w:rsid w:val="00314881"/>
    <w:rsid w:val="003205EA"/>
    <w:rsid w:val="00326307"/>
    <w:rsid w:val="00336C47"/>
    <w:rsid w:val="00341505"/>
    <w:rsid w:val="0034650A"/>
    <w:rsid w:val="00353271"/>
    <w:rsid w:val="00353C81"/>
    <w:rsid w:val="00354DF6"/>
    <w:rsid w:val="00355C81"/>
    <w:rsid w:val="0036527E"/>
    <w:rsid w:val="00365C41"/>
    <w:rsid w:val="0037112E"/>
    <w:rsid w:val="00384613"/>
    <w:rsid w:val="003867F6"/>
    <w:rsid w:val="00386A27"/>
    <w:rsid w:val="0039037F"/>
    <w:rsid w:val="00392D57"/>
    <w:rsid w:val="003A12C7"/>
    <w:rsid w:val="003A5DB4"/>
    <w:rsid w:val="003B72CE"/>
    <w:rsid w:val="003D08C9"/>
    <w:rsid w:val="003D101A"/>
    <w:rsid w:val="003E6F19"/>
    <w:rsid w:val="003F5DB7"/>
    <w:rsid w:val="00415BF6"/>
    <w:rsid w:val="00417E22"/>
    <w:rsid w:val="004219EE"/>
    <w:rsid w:val="0042232D"/>
    <w:rsid w:val="00430271"/>
    <w:rsid w:val="00431D57"/>
    <w:rsid w:val="00481486"/>
    <w:rsid w:val="00485CF9"/>
    <w:rsid w:val="004867CD"/>
    <w:rsid w:val="0049187E"/>
    <w:rsid w:val="004A1A25"/>
    <w:rsid w:val="004B0D1A"/>
    <w:rsid w:val="004B47AA"/>
    <w:rsid w:val="004C08B0"/>
    <w:rsid w:val="004D09FE"/>
    <w:rsid w:val="004E4729"/>
    <w:rsid w:val="004F4A92"/>
    <w:rsid w:val="004F542D"/>
    <w:rsid w:val="004F690D"/>
    <w:rsid w:val="00502A15"/>
    <w:rsid w:val="005060CA"/>
    <w:rsid w:val="005064E8"/>
    <w:rsid w:val="00507927"/>
    <w:rsid w:val="00534E24"/>
    <w:rsid w:val="00545929"/>
    <w:rsid w:val="00551FBF"/>
    <w:rsid w:val="0055320C"/>
    <w:rsid w:val="00574CED"/>
    <w:rsid w:val="005822AA"/>
    <w:rsid w:val="00587156"/>
    <w:rsid w:val="005906C0"/>
    <w:rsid w:val="005925C7"/>
    <w:rsid w:val="00595021"/>
    <w:rsid w:val="005957C4"/>
    <w:rsid w:val="00597DF7"/>
    <w:rsid w:val="005A0BCA"/>
    <w:rsid w:val="005B3F99"/>
    <w:rsid w:val="005B6DC1"/>
    <w:rsid w:val="005C3281"/>
    <w:rsid w:val="005C63F4"/>
    <w:rsid w:val="005D6790"/>
    <w:rsid w:val="005E56F0"/>
    <w:rsid w:val="005F1AF0"/>
    <w:rsid w:val="00622281"/>
    <w:rsid w:val="00632E69"/>
    <w:rsid w:val="00635A61"/>
    <w:rsid w:val="006458FA"/>
    <w:rsid w:val="00653F8C"/>
    <w:rsid w:val="00663A86"/>
    <w:rsid w:val="006900FE"/>
    <w:rsid w:val="00690153"/>
    <w:rsid w:val="0069371E"/>
    <w:rsid w:val="006B15A6"/>
    <w:rsid w:val="006C5A2A"/>
    <w:rsid w:val="006D1EA0"/>
    <w:rsid w:val="006E2E3A"/>
    <w:rsid w:val="006E5163"/>
    <w:rsid w:val="006E5FF1"/>
    <w:rsid w:val="006F484F"/>
    <w:rsid w:val="00700BF9"/>
    <w:rsid w:val="00701440"/>
    <w:rsid w:val="00701E9B"/>
    <w:rsid w:val="00702DEB"/>
    <w:rsid w:val="007110E4"/>
    <w:rsid w:val="00716DCE"/>
    <w:rsid w:val="00722655"/>
    <w:rsid w:val="00724A97"/>
    <w:rsid w:val="0074043B"/>
    <w:rsid w:val="007451F9"/>
    <w:rsid w:val="00751017"/>
    <w:rsid w:val="0075309A"/>
    <w:rsid w:val="007602BE"/>
    <w:rsid w:val="00770A7C"/>
    <w:rsid w:val="0077465B"/>
    <w:rsid w:val="00774CE4"/>
    <w:rsid w:val="00784CFC"/>
    <w:rsid w:val="00785DE9"/>
    <w:rsid w:val="00787B02"/>
    <w:rsid w:val="007948A1"/>
    <w:rsid w:val="0079527F"/>
    <w:rsid w:val="00795D29"/>
    <w:rsid w:val="007A2B63"/>
    <w:rsid w:val="007A5700"/>
    <w:rsid w:val="007B6E2C"/>
    <w:rsid w:val="007C07E3"/>
    <w:rsid w:val="007C1778"/>
    <w:rsid w:val="007D5297"/>
    <w:rsid w:val="007E1EFE"/>
    <w:rsid w:val="007E1F2D"/>
    <w:rsid w:val="007E3D78"/>
    <w:rsid w:val="007E6C53"/>
    <w:rsid w:val="00812061"/>
    <w:rsid w:val="00815B52"/>
    <w:rsid w:val="00824EFD"/>
    <w:rsid w:val="00830967"/>
    <w:rsid w:val="008309FB"/>
    <w:rsid w:val="0083328E"/>
    <w:rsid w:val="00835186"/>
    <w:rsid w:val="0084621C"/>
    <w:rsid w:val="00873AEC"/>
    <w:rsid w:val="00886AC5"/>
    <w:rsid w:val="00886C5A"/>
    <w:rsid w:val="00887F22"/>
    <w:rsid w:val="0089077C"/>
    <w:rsid w:val="00896338"/>
    <w:rsid w:val="0089645E"/>
    <w:rsid w:val="008A61DA"/>
    <w:rsid w:val="008B5258"/>
    <w:rsid w:val="008B5908"/>
    <w:rsid w:val="008C2341"/>
    <w:rsid w:val="008C5519"/>
    <w:rsid w:val="008C7781"/>
    <w:rsid w:val="008D2EB2"/>
    <w:rsid w:val="008D3447"/>
    <w:rsid w:val="008E44A8"/>
    <w:rsid w:val="008F2F84"/>
    <w:rsid w:val="00901202"/>
    <w:rsid w:val="00904D9F"/>
    <w:rsid w:val="00905F7A"/>
    <w:rsid w:val="00907110"/>
    <w:rsid w:val="0091166F"/>
    <w:rsid w:val="009122A3"/>
    <w:rsid w:val="00913233"/>
    <w:rsid w:val="009167C9"/>
    <w:rsid w:val="00916F9B"/>
    <w:rsid w:val="00947580"/>
    <w:rsid w:val="009479C9"/>
    <w:rsid w:val="00947E7A"/>
    <w:rsid w:val="009558BB"/>
    <w:rsid w:val="00956355"/>
    <w:rsid w:val="009741A9"/>
    <w:rsid w:val="00974F75"/>
    <w:rsid w:val="0098081C"/>
    <w:rsid w:val="00980D7E"/>
    <w:rsid w:val="009860E3"/>
    <w:rsid w:val="009B1EBC"/>
    <w:rsid w:val="009B39AA"/>
    <w:rsid w:val="009C2FD7"/>
    <w:rsid w:val="009D2A85"/>
    <w:rsid w:val="009D4D2A"/>
    <w:rsid w:val="009D5D67"/>
    <w:rsid w:val="009F3006"/>
    <w:rsid w:val="00A01C65"/>
    <w:rsid w:val="00A04A20"/>
    <w:rsid w:val="00A115D9"/>
    <w:rsid w:val="00A142A6"/>
    <w:rsid w:val="00A177C6"/>
    <w:rsid w:val="00A21E63"/>
    <w:rsid w:val="00A310AB"/>
    <w:rsid w:val="00A33780"/>
    <w:rsid w:val="00A37674"/>
    <w:rsid w:val="00A42492"/>
    <w:rsid w:val="00A440C4"/>
    <w:rsid w:val="00A445BC"/>
    <w:rsid w:val="00A52DD6"/>
    <w:rsid w:val="00A61106"/>
    <w:rsid w:val="00A762E3"/>
    <w:rsid w:val="00A80461"/>
    <w:rsid w:val="00A9172D"/>
    <w:rsid w:val="00A95C2F"/>
    <w:rsid w:val="00AA311A"/>
    <w:rsid w:val="00AB0CBD"/>
    <w:rsid w:val="00AD1A3D"/>
    <w:rsid w:val="00AD385E"/>
    <w:rsid w:val="00AD7001"/>
    <w:rsid w:val="00AE6A2C"/>
    <w:rsid w:val="00B00992"/>
    <w:rsid w:val="00B04FD9"/>
    <w:rsid w:val="00B324CD"/>
    <w:rsid w:val="00B427F7"/>
    <w:rsid w:val="00B43CBC"/>
    <w:rsid w:val="00B51A6E"/>
    <w:rsid w:val="00B52FF7"/>
    <w:rsid w:val="00B543A9"/>
    <w:rsid w:val="00B5724C"/>
    <w:rsid w:val="00B67313"/>
    <w:rsid w:val="00B73593"/>
    <w:rsid w:val="00B74BBE"/>
    <w:rsid w:val="00BA7EEB"/>
    <w:rsid w:val="00BC22C5"/>
    <w:rsid w:val="00BD596D"/>
    <w:rsid w:val="00BE000A"/>
    <w:rsid w:val="00BE3577"/>
    <w:rsid w:val="00C0609C"/>
    <w:rsid w:val="00C1110C"/>
    <w:rsid w:val="00C22A74"/>
    <w:rsid w:val="00C250FA"/>
    <w:rsid w:val="00C37E61"/>
    <w:rsid w:val="00C654D4"/>
    <w:rsid w:val="00C667DE"/>
    <w:rsid w:val="00C72C8F"/>
    <w:rsid w:val="00C7578C"/>
    <w:rsid w:val="00C75D71"/>
    <w:rsid w:val="00C7679E"/>
    <w:rsid w:val="00C807D0"/>
    <w:rsid w:val="00C905D1"/>
    <w:rsid w:val="00C95542"/>
    <w:rsid w:val="00CA414F"/>
    <w:rsid w:val="00CA562C"/>
    <w:rsid w:val="00CB03EC"/>
    <w:rsid w:val="00CC0188"/>
    <w:rsid w:val="00CC0C9F"/>
    <w:rsid w:val="00CC639E"/>
    <w:rsid w:val="00CD70AD"/>
    <w:rsid w:val="00CF0241"/>
    <w:rsid w:val="00CF0FA2"/>
    <w:rsid w:val="00CF5F19"/>
    <w:rsid w:val="00D016BE"/>
    <w:rsid w:val="00D02935"/>
    <w:rsid w:val="00D04D45"/>
    <w:rsid w:val="00D06063"/>
    <w:rsid w:val="00D1161A"/>
    <w:rsid w:val="00D22ADC"/>
    <w:rsid w:val="00D27A32"/>
    <w:rsid w:val="00D35086"/>
    <w:rsid w:val="00D36211"/>
    <w:rsid w:val="00D439DB"/>
    <w:rsid w:val="00D47B9C"/>
    <w:rsid w:val="00D53399"/>
    <w:rsid w:val="00D61676"/>
    <w:rsid w:val="00D64651"/>
    <w:rsid w:val="00D65279"/>
    <w:rsid w:val="00D81C6A"/>
    <w:rsid w:val="00D91D35"/>
    <w:rsid w:val="00DA421D"/>
    <w:rsid w:val="00DA4935"/>
    <w:rsid w:val="00DB089C"/>
    <w:rsid w:val="00DB3AA7"/>
    <w:rsid w:val="00DC3594"/>
    <w:rsid w:val="00DD343E"/>
    <w:rsid w:val="00DD4214"/>
    <w:rsid w:val="00DD5AF6"/>
    <w:rsid w:val="00DE5087"/>
    <w:rsid w:val="00E15EFE"/>
    <w:rsid w:val="00E22F25"/>
    <w:rsid w:val="00E2612E"/>
    <w:rsid w:val="00E267BB"/>
    <w:rsid w:val="00E35821"/>
    <w:rsid w:val="00E40BC6"/>
    <w:rsid w:val="00E42614"/>
    <w:rsid w:val="00E42AF3"/>
    <w:rsid w:val="00E47CA2"/>
    <w:rsid w:val="00E50359"/>
    <w:rsid w:val="00E52E49"/>
    <w:rsid w:val="00E7138C"/>
    <w:rsid w:val="00E74A2E"/>
    <w:rsid w:val="00E82E86"/>
    <w:rsid w:val="00E8557E"/>
    <w:rsid w:val="00E962D2"/>
    <w:rsid w:val="00EA18C9"/>
    <w:rsid w:val="00EB15E7"/>
    <w:rsid w:val="00EB3DD1"/>
    <w:rsid w:val="00EB514B"/>
    <w:rsid w:val="00EB6543"/>
    <w:rsid w:val="00EC40F1"/>
    <w:rsid w:val="00EC687E"/>
    <w:rsid w:val="00EC6ACB"/>
    <w:rsid w:val="00EC6B59"/>
    <w:rsid w:val="00ED0556"/>
    <w:rsid w:val="00ED5F1C"/>
    <w:rsid w:val="00EE0C36"/>
    <w:rsid w:val="00F0057A"/>
    <w:rsid w:val="00F034D4"/>
    <w:rsid w:val="00F05467"/>
    <w:rsid w:val="00F0591C"/>
    <w:rsid w:val="00F06783"/>
    <w:rsid w:val="00F15FC6"/>
    <w:rsid w:val="00F17830"/>
    <w:rsid w:val="00F34218"/>
    <w:rsid w:val="00F35362"/>
    <w:rsid w:val="00F35C1A"/>
    <w:rsid w:val="00F37830"/>
    <w:rsid w:val="00F432C2"/>
    <w:rsid w:val="00F52081"/>
    <w:rsid w:val="00F6790B"/>
    <w:rsid w:val="00F9325F"/>
    <w:rsid w:val="00F978B5"/>
    <w:rsid w:val="00FA25EB"/>
    <w:rsid w:val="00FB5C00"/>
    <w:rsid w:val="00FB7D31"/>
    <w:rsid w:val="00FD66EA"/>
    <w:rsid w:val="00FD70B1"/>
    <w:rsid w:val="00FE3313"/>
    <w:rsid w:val="00FF153A"/>
    <w:rsid w:val="00FF1635"/>
    <w:rsid w:val="00FF2CB8"/>
    <w:rsid w:val="00FF6659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3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A493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3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4935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DA49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493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A49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4935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rsid w:val="00DA4935"/>
    <w:rPr>
      <w:rFonts w:ascii="Times New Roman" w:eastAsia="Times New Roman" w:hAnsi="Times New Roman" w:cs="Times New Roman"/>
      <w:spacing w:val="5"/>
      <w:sz w:val="18"/>
      <w:szCs w:val="18"/>
      <w:shd w:val="clear" w:color="auto" w:fill="FFFFFF"/>
    </w:rPr>
  </w:style>
  <w:style w:type="character" w:customStyle="1" w:styleId="85pt0pt">
    <w:name w:val="Основной текст + 8;5 pt;Полужирный;Интервал 0 pt"/>
    <w:basedOn w:val="a7"/>
    <w:rsid w:val="00DA4935"/>
    <w:rPr>
      <w:rFonts w:ascii="Times New Roman" w:eastAsia="Times New Roman" w:hAnsi="Times New Roman" w:cs="Times New Roman"/>
      <w:b/>
      <w:bCs/>
      <w:color w:val="000000"/>
      <w:spacing w:val="7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DA4935"/>
    <w:rPr>
      <w:rFonts w:ascii="Times New Roman" w:eastAsia="Times New Roman" w:hAnsi="Times New Roman" w:cs="Times New Roman"/>
      <w:spacing w:val="3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7"/>
    <w:rsid w:val="00DA4935"/>
    <w:pPr>
      <w:widowControl w:val="0"/>
      <w:shd w:val="clear" w:color="auto" w:fill="FFFFFF"/>
      <w:spacing w:line="235" w:lineRule="exact"/>
      <w:jc w:val="both"/>
    </w:pPr>
    <w:rPr>
      <w:rFonts w:eastAsia="Times New Roman"/>
      <w:spacing w:val="5"/>
      <w:sz w:val="18"/>
      <w:szCs w:val="18"/>
      <w:lang w:eastAsia="en-US"/>
    </w:rPr>
  </w:style>
  <w:style w:type="paragraph" w:customStyle="1" w:styleId="50">
    <w:name w:val="Основной текст (5)"/>
    <w:basedOn w:val="a"/>
    <w:link w:val="5"/>
    <w:rsid w:val="00DA4935"/>
    <w:pPr>
      <w:widowControl w:val="0"/>
      <w:shd w:val="clear" w:color="auto" w:fill="FFFFFF"/>
      <w:spacing w:before="60" w:after="60" w:line="240" w:lineRule="exact"/>
      <w:ind w:firstLine="260"/>
      <w:jc w:val="both"/>
    </w:pPr>
    <w:rPr>
      <w:rFonts w:eastAsia="Times New Roman"/>
      <w:spacing w:val="3"/>
      <w:sz w:val="17"/>
      <w:szCs w:val="1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932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25F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rsid w:val="003A5DB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rsid w:val="00FF7EC8"/>
    <w:pPr>
      <w:widowControl w:val="0"/>
      <w:shd w:val="clear" w:color="auto" w:fill="FFFFFF"/>
      <w:spacing w:before="300" w:line="278" w:lineRule="exact"/>
      <w:jc w:val="both"/>
    </w:pPr>
    <w:rPr>
      <w:rFonts w:eastAsia="Times New Roman"/>
      <w:spacing w:val="5"/>
      <w:sz w:val="21"/>
      <w:szCs w:val="21"/>
    </w:rPr>
  </w:style>
  <w:style w:type="character" w:customStyle="1" w:styleId="ac">
    <w:name w:val="Основной текст Знак"/>
    <w:basedOn w:val="a0"/>
    <w:link w:val="ab"/>
    <w:uiPriority w:val="99"/>
    <w:rsid w:val="00FF7EC8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  <w:lang w:eastAsia="ru-RU"/>
    </w:rPr>
  </w:style>
  <w:style w:type="character" w:customStyle="1" w:styleId="0pt">
    <w:name w:val="Основной текст + Интервал 0 pt"/>
    <w:basedOn w:val="a0"/>
    <w:uiPriority w:val="99"/>
    <w:rsid w:val="00FF7EC8"/>
    <w:rPr>
      <w:rFonts w:ascii="Times New Roman" w:hAnsi="Times New Roman" w:cs="Times New Roman"/>
      <w:spacing w:val="4"/>
      <w:sz w:val="21"/>
      <w:szCs w:val="21"/>
      <w:u w:val="none"/>
    </w:rPr>
  </w:style>
  <w:style w:type="paragraph" w:customStyle="1" w:styleId="ad">
    <w:name w:val="Таблицы (моноширинный)"/>
    <w:basedOn w:val="a"/>
    <w:next w:val="a"/>
    <w:rsid w:val="00DB089C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1A23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9D4D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3043</TotalTime>
  <Pages>35</Pages>
  <Words>8385</Words>
  <Characters>47797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int2</dc:creator>
  <cp:keywords/>
  <dc:description/>
  <cp:lastModifiedBy>Кравцова</cp:lastModifiedBy>
  <cp:revision>240</cp:revision>
  <cp:lastPrinted>2017-11-21T06:28:00Z</cp:lastPrinted>
  <dcterms:created xsi:type="dcterms:W3CDTF">2016-04-14T09:17:00Z</dcterms:created>
  <dcterms:modified xsi:type="dcterms:W3CDTF">2017-11-28T12:38:00Z</dcterms:modified>
</cp:coreProperties>
</file>